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C41BE" w14:textId="60FB6B88" w:rsidR="001C4043" w:rsidRDefault="002469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A42A6" wp14:editId="39DFFD0B">
                <wp:simplePos x="0" y="0"/>
                <wp:positionH relativeFrom="column">
                  <wp:posOffset>1600200</wp:posOffset>
                </wp:positionH>
                <wp:positionV relativeFrom="paragraph">
                  <wp:posOffset>247650</wp:posOffset>
                </wp:positionV>
                <wp:extent cx="3848100" cy="962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CDED" w14:textId="77777777" w:rsidR="00D947ED" w:rsidRPr="00D947ED" w:rsidRDefault="00D947ED" w:rsidP="00D947ED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color w:val="151D4A"/>
                                <w:sz w:val="20"/>
                                <w:szCs w:val="20"/>
                              </w:rPr>
                            </w:pPr>
                            <w:r w:rsidRPr="00D947ED">
                              <w:rPr>
                                <w:rFonts w:ascii="Arial Rounded MT Bold" w:hAnsi="Arial Rounded MT Bold"/>
                                <w:color w:val="151D4A"/>
                                <w:sz w:val="20"/>
                                <w:szCs w:val="20"/>
                              </w:rPr>
                              <w:t>MORGAN CITY HARBOR AND TERMINAL DISTRICT</w:t>
                            </w:r>
                          </w:p>
                          <w:p w14:paraId="591DBF2F" w14:textId="6138E211" w:rsidR="00D947ED" w:rsidRPr="00D947ED" w:rsidRDefault="00186D29" w:rsidP="00D94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7327 Highway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>182</w:t>
                            </w:r>
                            <w:r w:rsidR="00D947ED"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47ED" w:rsidRPr="00D947ED">
                              <w:rPr>
                                <w:rFonts w:ascii="Arial" w:hAnsi="Arial" w:cs="Arial"/>
                                <w:b/>
                                <w:color w:val="151D4A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D947ED" w:rsidRPr="00D947ED">
                              <w:rPr>
                                <w:rFonts w:ascii="Arial" w:hAnsi="Arial" w:cs="Arial"/>
                                <w:b/>
                                <w:color w:val="151D4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47ED"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P. O. Box </w:t>
                            </w:r>
                            <w:proofErr w:type="gramStart"/>
                            <w:r w:rsidR="00D947ED"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1460 </w:t>
                            </w:r>
                            <w:r w:rsidR="00D947ED" w:rsidRPr="00D947ED">
                              <w:rPr>
                                <w:rFonts w:ascii="Arial" w:hAnsi="Arial" w:cs="Arial"/>
                                <w:b/>
                                <w:color w:val="151D4A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D947ED" w:rsidRPr="00D947ED">
                              <w:rPr>
                                <w:rFonts w:ascii="Arial" w:hAnsi="Arial" w:cs="Arial"/>
                                <w:b/>
                                <w:color w:val="151D4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47ED"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>Morgan City, LA 70381</w:t>
                            </w:r>
                          </w:p>
                          <w:p w14:paraId="653C4FDB" w14:textId="77777777" w:rsidR="00D947ED" w:rsidRPr="00D947ED" w:rsidRDefault="00D947ED" w:rsidP="00D94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</w:pPr>
                            <w:r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>TELEPHONE (985) 384-</w:t>
                            </w:r>
                            <w:proofErr w:type="gramStart"/>
                            <w:r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0850 </w:t>
                            </w:r>
                            <w:r w:rsidRPr="00D947ED">
                              <w:rPr>
                                <w:rFonts w:ascii="Arial" w:hAnsi="Arial" w:cs="Arial"/>
                                <w:b/>
                                <w:color w:val="151D4A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D947ED">
                              <w:rPr>
                                <w:rFonts w:ascii="Arial" w:hAnsi="Arial" w:cs="Arial"/>
                                <w:b/>
                                <w:color w:val="151D4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>FAX (985) 385-1931</w:t>
                            </w:r>
                          </w:p>
                          <w:p w14:paraId="55D05FF8" w14:textId="77777777" w:rsidR="00D947ED" w:rsidRPr="00D947ED" w:rsidRDefault="00D947ED" w:rsidP="00D947E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</w:pPr>
                            <w:r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Email:  </w:t>
                            </w:r>
                            <w:proofErr w:type="gramStart"/>
                            <w:r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office@portofmc.com </w:t>
                            </w:r>
                            <w:r w:rsidRPr="00D947ED">
                              <w:rPr>
                                <w:rFonts w:ascii="Arial" w:hAnsi="Arial" w:cs="Arial"/>
                                <w:b/>
                                <w:color w:val="151D4A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D947ED">
                              <w:rPr>
                                <w:rFonts w:ascii="Arial" w:hAnsi="Arial" w:cs="Arial"/>
                                <w:color w:val="151D4A"/>
                                <w:sz w:val="20"/>
                                <w:szCs w:val="20"/>
                              </w:rPr>
                              <w:t xml:space="preserve"> www.portofmc.com</w:t>
                            </w:r>
                          </w:p>
                          <w:p w14:paraId="35FE9E03" w14:textId="77777777" w:rsidR="00D947ED" w:rsidRPr="00D947ED" w:rsidRDefault="00D947ED">
                            <w:pPr>
                              <w:rPr>
                                <w:color w:val="151D4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A4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pt;margin-top:19.5pt;width:303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" stroked="f">
                <v:textbox>
                  <w:txbxContent>
                    <w:p w14:paraId="1EB9CDED" w14:textId="77777777" w:rsidR="00D947ED" w:rsidRPr="00D947ED" w:rsidRDefault="00D947ED" w:rsidP="00D947ED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color w:val="151D4A"/>
                          <w:sz w:val="20"/>
                          <w:szCs w:val="20"/>
                        </w:rPr>
                      </w:pPr>
                      <w:r w:rsidRPr="00D947ED">
                        <w:rPr>
                          <w:rFonts w:ascii="Arial Rounded MT Bold" w:hAnsi="Arial Rounded MT Bold"/>
                          <w:color w:val="151D4A"/>
                          <w:sz w:val="20"/>
                          <w:szCs w:val="20"/>
                        </w:rPr>
                        <w:t>MORGAN CITY HARBOR AND TERMINAL DISTRICT</w:t>
                      </w:r>
                    </w:p>
                    <w:p w14:paraId="591DBF2F" w14:textId="6138E211" w:rsidR="00D947ED" w:rsidRPr="00D947ED" w:rsidRDefault="00186D29" w:rsidP="00D94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7327 Highway </w:t>
                      </w:r>
                      <w:proofErr w:type="gramStart"/>
                      <w:r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>182</w:t>
                      </w:r>
                      <w:r w:rsidR="00D947ED"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 </w:t>
                      </w:r>
                      <w:r w:rsidR="00D947ED" w:rsidRPr="00D947ED">
                        <w:rPr>
                          <w:rFonts w:ascii="Arial" w:hAnsi="Arial" w:cs="Arial"/>
                          <w:b/>
                          <w:color w:val="151D4A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D947ED" w:rsidRPr="00D947ED">
                        <w:rPr>
                          <w:rFonts w:ascii="Arial" w:hAnsi="Arial" w:cs="Arial"/>
                          <w:b/>
                          <w:color w:val="151D4A"/>
                          <w:sz w:val="28"/>
                          <w:szCs w:val="28"/>
                        </w:rPr>
                        <w:t xml:space="preserve"> </w:t>
                      </w:r>
                      <w:r w:rsidR="00D947ED"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P. O. Box </w:t>
                      </w:r>
                      <w:proofErr w:type="gramStart"/>
                      <w:r w:rsidR="00D947ED"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1460 </w:t>
                      </w:r>
                      <w:r w:rsidR="00D947ED" w:rsidRPr="00D947ED">
                        <w:rPr>
                          <w:rFonts w:ascii="Arial" w:hAnsi="Arial" w:cs="Arial"/>
                          <w:b/>
                          <w:color w:val="151D4A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D947ED" w:rsidRPr="00D947ED">
                        <w:rPr>
                          <w:rFonts w:ascii="Arial" w:hAnsi="Arial" w:cs="Arial"/>
                          <w:b/>
                          <w:color w:val="151D4A"/>
                          <w:sz w:val="28"/>
                          <w:szCs w:val="28"/>
                        </w:rPr>
                        <w:t xml:space="preserve"> </w:t>
                      </w:r>
                      <w:r w:rsidR="00D947ED"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>Morgan City, LA 70381</w:t>
                      </w:r>
                    </w:p>
                    <w:p w14:paraId="653C4FDB" w14:textId="77777777" w:rsidR="00D947ED" w:rsidRPr="00D947ED" w:rsidRDefault="00D947ED" w:rsidP="00D94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</w:pPr>
                      <w:r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>TELEPHONE (985) 384-</w:t>
                      </w:r>
                      <w:proofErr w:type="gramStart"/>
                      <w:r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0850 </w:t>
                      </w:r>
                      <w:r w:rsidRPr="00D947ED">
                        <w:rPr>
                          <w:rFonts w:ascii="Arial" w:hAnsi="Arial" w:cs="Arial"/>
                          <w:b/>
                          <w:color w:val="151D4A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D947ED">
                        <w:rPr>
                          <w:rFonts w:ascii="Arial" w:hAnsi="Arial" w:cs="Arial"/>
                          <w:b/>
                          <w:color w:val="151D4A"/>
                          <w:sz w:val="24"/>
                          <w:szCs w:val="24"/>
                        </w:rPr>
                        <w:t xml:space="preserve"> </w:t>
                      </w:r>
                      <w:r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>FAX (985) 385-1931</w:t>
                      </w:r>
                    </w:p>
                    <w:p w14:paraId="55D05FF8" w14:textId="77777777" w:rsidR="00D947ED" w:rsidRPr="00D947ED" w:rsidRDefault="00D947ED" w:rsidP="00D947ED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</w:pPr>
                      <w:r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Email:  </w:t>
                      </w:r>
                      <w:proofErr w:type="gramStart"/>
                      <w:r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office@portofmc.com </w:t>
                      </w:r>
                      <w:r w:rsidRPr="00D947ED">
                        <w:rPr>
                          <w:rFonts w:ascii="Arial" w:hAnsi="Arial" w:cs="Arial"/>
                          <w:b/>
                          <w:color w:val="151D4A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D947ED">
                        <w:rPr>
                          <w:rFonts w:ascii="Arial" w:hAnsi="Arial" w:cs="Arial"/>
                          <w:color w:val="151D4A"/>
                          <w:sz w:val="20"/>
                          <w:szCs w:val="20"/>
                        </w:rPr>
                        <w:t xml:space="preserve"> www.portofmc.com</w:t>
                      </w:r>
                    </w:p>
                    <w:p w14:paraId="35FE9E03" w14:textId="77777777" w:rsidR="00D947ED" w:rsidRPr="00D947ED" w:rsidRDefault="00D947ED">
                      <w:pPr>
                        <w:rPr>
                          <w:color w:val="151D4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47ED">
        <w:rPr>
          <w:noProof/>
        </w:rPr>
        <w:drawing>
          <wp:inline distT="0" distB="0" distL="0" distR="0" wp14:anchorId="3A6B9CB1" wp14:editId="4D670997">
            <wp:extent cx="1419225" cy="1419225"/>
            <wp:effectExtent l="0" t="0" r="9525" b="9525"/>
            <wp:docPr id="3" name="Picture 3" descr="C:\Users\Cindy\Pictures\logo\portofmc2_tra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ndy\Pictures\logo\portofmc2_tran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6F60" w14:textId="684DD35A" w:rsidR="00244F57" w:rsidRPr="00244F57" w:rsidRDefault="00250041" w:rsidP="00244F57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March 27, 2026</w:t>
      </w:r>
    </w:p>
    <w:p w14:paraId="35D06322" w14:textId="77777777" w:rsidR="00244F57" w:rsidRPr="00244F5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01C789FA" w14:textId="77777777" w:rsidR="00244F5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1677DE1B" w14:textId="72F024FA" w:rsidR="00244F57" w:rsidRPr="00244F5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  <w:bookmarkStart w:id="0" w:name="_Hlk206596836"/>
      <w:r w:rsidRPr="00244F57">
        <w:rPr>
          <w:rFonts w:ascii="Times New Roman" w:hAnsi="Times New Roman"/>
          <w:sz w:val="24"/>
          <w:szCs w:val="24"/>
        </w:rPr>
        <w:t>Major General Kimberly Peeples</w:t>
      </w:r>
    </w:p>
    <w:p w14:paraId="0F90619E" w14:textId="77777777" w:rsidR="00244F57" w:rsidRPr="00244F5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  <w:r w:rsidRPr="00244F57">
        <w:rPr>
          <w:rFonts w:ascii="Times New Roman" w:hAnsi="Times New Roman"/>
          <w:sz w:val="24"/>
          <w:szCs w:val="24"/>
        </w:rPr>
        <w:t>Mississippi River Commission Members</w:t>
      </w:r>
    </w:p>
    <w:bookmarkEnd w:id="0"/>
    <w:p w14:paraId="30FD9988" w14:textId="77777777" w:rsidR="00244F57" w:rsidRPr="00244F5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0BF7B38D" w14:textId="77777777" w:rsidR="00244F57" w:rsidRPr="00244F5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  <w:r w:rsidRPr="00244F57">
        <w:rPr>
          <w:rFonts w:ascii="Times New Roman" w:hAnsi="Times New Roman"/>
          <w:sz w:val="24"/>
          <w:szCs w:val="24"/>
        </w:rPr>
        <w:t xml:space="preserve">Dear </w:t>
      </w:r>
      <w:proofErr w:type="gramStart"/>
      <w:r w:rsidRPr="00244F57">
        <w:rPr>
          <w:rFonts w:ascii="Times New Roman" w:hAnsi="Times New Roman"/>
          <w:sz w:val="24"/>
          <w:szCs w:val="24"/>
        </w:rPr>
        <w:t>Major</w:t>
      </w:r>
      <w:proofErr w:type="gramEnd"/>
      <w:r w:rsidRPr="00244F57">
        <w:rPr>
          <w:rFonts w:ascii="Times New Roman" w:hAnsi="Times New Roman"/>
          <w:sz w:val="24"/>
          <w:szCs w:val="24"/>
        </w:rPr>
        <w:t xml:space="preserve"> General Peeples and Members of the Mississippi River Commission:</w:t>
      </w:r>
    </w:p>
    <w:p w14:paraId="38AFE417" w14:textId="77777777" w:rsidR="00244F57" w:rsidRPr="00244F5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0201EBF7" w14:textId="26D372FD" w:rsidR="00244F57" w:rsidRPr="00E22AF7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  <w:r w:rsidRPr="00E22AF7">
        <w:rPr>
          <w:rFonts w:ascii="Times New Roman" w:hAnsi="Times New Roman"/>
          <w:sz w:val="24"/>
          <w:szCs w:val="24"/>
        </w:rPr>
        <w:t>Thank you</w:t>
      </w:r>
      <w:r w:rsidR="00E22AF7" w:rsidRPr="00E22AF7">
        <w:rPr>
          <w:rFonts w:ascii="Times New Roman" w:hAnsi="Times New Roman"/>
          <w:sz w:val="24"/>
          <w:szCs w:val="24"/>
        </w:rPr>
        <w:t xml:space="preserve"> once again</w:t>
      </w:r>
      <w:r w:rsidRPr="00E22AF7">
        <w:rPr>
          <w:rFonts w:ascii="Times New Roman" w:hAnsi="Times New Roman"/>
          <w:sz w:val="24"/>
          <w:szCs w:val="24"/>
        </w:rPr>
        <w:t xml:space="preserve"> for the opportunity to update you on the </w:t>
      </w:r>
      <w:r w:rsidR="00E22AF7" w:rsidRPr="00E22AF7">
        <w:rPr>
          <w:rFonts w:ascii="Times New Roman" w:hAnsi="Times New Roman"/>
          <w:sz w:val="24"/>
          <w:szCs w:val="24"/>
        </w:rPr>
        <w:t>success we are experiencing</w:t>
      </w:r>
      <w:r w:rsidRPr="00E22AF7">
        <w:rPr>
          <w:rFonts w:ascii="Times New Roman" w:hAnsi="Times New Roman"/>
          <w:sz w:val="24"/>
          <w:szCs w:val="24"/>
        </w:rPr>
        <w:t xml:space="preserve"> in the Port of Morgan City area</w:t>
      </w:r>
      <w:r w:rsidR="00E22AF7" w:rsidRPr="00E22AF7">
        <w:rPr>
          <w:rFonts w:ascii="Times New Roman" w:hAnsi="Times New Roman"/>
          <w:sz w:val="24"/>
          <w:szCs w:val="24"/>
        </w:rPr>
        <w:t>.</w:t>
      </w:r>
      <w:r w:rsidRPr="00E22AF7">
        <w:rPr>
          <w:rFonts w:ascii="Times New Roman" w:hAnsi="Times New Roman"/>
          <w:sz w:val="24"/>
          <w:szCs w:val="24"/>
        </w:rPr>
        <w:t xml:space="preserve">  Innovative dredging techniques and increased operations and maintenance funding are consistent</w:t>
      </w:r>
      <w:r w:rsidR="00E22AF7" w:rsidRPr="00E22AF7">
        <w:rPr>
          <w:rFonts w:ascii="Times New Roman" w:hAnsi="Times New Roman"/>
          <w:sz w:val="24"/>
          <w:szCs w:val="24"/>
        </w:rPr>
        <w:t>ly providing a</w:t>
      </w:r>
      <w:r w:rsidRPr="00E22AF7">
        <w:rPr>
          <w:rFonts w:ascii="Times New Roman" w:hAnsi="Times New Roman"/>
          <w:sz w:val="24"/>
          <w:szCs w:val="24"/>
        </w:rPr>
        <w:t xml:space="preserve"> reliable, navigable Atchafalaya River and Bayous </w:t>
      </w:r>
      <w:r w:rsidR="00E22AF7" w:rsidRPr="00E22AF7">
        <w:rPr>
          <w:rFonts w:ascii="Times New Roman" w:hAnsi="Times New Roman"/>
          <w:sz w:val="24"/>
          <w:szCs w:val="24"/>
        </w:rPr>
        <w:t xml:space="preserve">Chene, </w:t>
      </w:r>
      <w:r w:rsidRPr="00E22AF7">
        <w:rPr>
          <w:rFonts w:ascii="Times New Roman" w:hAnsi="Times New Roman"/>
          <w:sz w:val="24"/>
          <w:szCs w:val="24"/>
        </w:rPr>
        <w:t xml:space="preserve">Boeuf, </w:t>
      </w:r>
      <w:r w:rsidR="00E22AF7" w:rsidRPr="00E22AF7">
        <w:rPr>
          <w:rFonts w:ascii="Times New Roman" w:hAnsi="Times New Roman"/>
          <w:sz w:val="24"/>
          <w:szCs w:val="24"/>
        </w:rPr>
        <w:t xml:space="preserve">and </w:t>
      </w:r>
      <w:r w:rsidRPr="00E22AF7">
        <w:rPr>
          <w:rFonts w:ascii="Times New Roman" w:hAnsi="Times New Roman"/>
          <w:sz w:val="24"/>
          <w:szCs w:val="24"/>
        </w:rPr>
        <w:t>Black (ARB</w:t>
      </w:r>
      <w:r w:rsidR="00E22AF7" w:rsidRPr="00E22AF7">
        <w:rPr>
          <w:rFonts w:ascii="Times New Roman" w:hAnsi="Times New Roman"/>
          <w:sz w:val="24"/>
          <w:szCs w:val="24"/>
        </w:rPr>
        <w:t>C</w:t>
      </w:r>
      <w:r w:rsidRPr="00E22AF7">
        <w:rPr>
          <w:rFonts w:ascii="Times New Roman" w:hAnsi="Times New Roman"/>
          <w:sz w:val="24"/>
          <w:szCs w:val="24"/>
        </w:rPr>
        <w:t xml:space="preserve">BB) 20 foot deep by 400 foot wide federally authorized project.  </w:t>
      </w:r>
    </w:p>
    <w:p w14:paraId="3062F705" w14:textId="77777777" w:rsidR="00244F57" w:rsidRPr="00250041" w:rsidRDefault="00244F57" w:rsidP="00244F57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10940656" w14:textId="34B6A87B" w:rsidR="00FA20ED" w:rsidRPr="00FA20ED" w:rsidRDefault="00FA20ED" w:rsidP="00FA20ED">
      <w:pPr>
        <w:pStyle w:val="NoSpacing"/>
        <w:rPr>
          <w:rFonts w:ascii="Times New Roman" w:hAnsi="Times New Roman"/>
          <w:sz w:val="24"/>
          <w:szCs w:val="24"/>
        </w:rPr>
      </w:pPr>
      <w:r w:rsidRPr="00FA20ED">
        <w:rPr>
          <w:rFonts w:ascii="Times New Roman" w:hAnsi="Times New Roman"/>
          <w:sz w:val="24"/>
          <w:szCs w:val="24"/>
        </w:rPr>
        <w:t>As always, t</w:t>
      </w:r>
      <w:r w:rsidR="00244F57" w:rsidRPr="00FA20ED">
        <w:rPr>
          <w:rFonts w:ascii="Times New Roman" w:hAnsi="Times New Roman"/>
          <w:sz w:val="24"/>
          <w:szCs w:val="24"/>
        </w:rPr>
        <w:t xml:space="preserve">he Port of Morgan City </w:t>
      </w:r>
      <w:r w:rsidRPr="00FA20ED">
        <w:rPr>
          <w:rFonts w:ascii="Times New Roman" w:hAnsi="Times New Roman"/>
          <w:sz w:val="24"/>
          <w:szCs w:val="24"/>
        </w:rPr>
        <w:t xml:space="preserve">board </w:t>
      </w:r>
      <w:r w:rsidR="00244F57" w:rsidRPr="00FA20ED">
        <w:rPr>
          <w:rFonts w:ascii="Times New Roman" w:hAnsi="Times New Roman"/>
          <w:sz w:val="24"/>
          <w:szCs w:val="24"/>
        </w:rPr>
        <w:t>members and staff would like to express our appreciation for the support we have received from members of the Mississippi River Commission; USACE New Orleans, Vicksburg, and Headquarters; the Assistant Secretary of the Army; the Office of Management and Budget; House &amp; Senate Energy &amp; Water Appropriations Committees, and our federal delegation</w:t>
      </w:r>
      <w:r>
        <w:rPr>
          <w:rFonts w:ascii="Times New Roman" w:hAnsi="Times New Roman"/>
          <w:sz w:val="24"/>
          <w:szCs w:val="24"/>
        </w:rPr>
        <w:t xml:space="preserve"> which allows </w:t>
      </w:r>
      <w:r w:rsidRPr="00FA20ED">
        <w:rPr>
          <w:rFonts w:ascii="Times New Roman" w:hAnsi="Times New Roman"/>
          <w:sz w:val="24"/>
          <w:szCs w:val="24"/>
        </w:rPr>
        <w:t xml:space="preserve">Brice Civil Constructors to continue to operate the Dredge </w:t>
      </w:r>
      <w:proofErr w:type="spellStart"/>
      <w:r w:rsidRPr="00FA20ED">
        <w:rPr>
          <w:rFonts w:ascii="Times New Roman" w:hAnsi="Times New Roman"/>
          <w:sz w:val="24"/>
          <w:szCs w:val="24"/>
        </w:rPr>
        <w:t>Arulaq</w:t>
      </w:r>
      <w:proofErr w:type="spellEnd"/>
      <w:r w:rsidRPr="00FA20ED">
        <w:rPr>
          <w:rFonts w:ascii="Times New Roman" w:hAnsi="Times New Roman"/>
          <w:sz w:val="24"/>
          <w:szCs w:val="24"/>
        </w:rPr>
        <w:t xml:space="preserve"> successfully in the Atchafalaya Bar Channel</w:t>
      </w:r>
      <w:r w:rsidR="004509BA">
        <w:rPr>
          <w:rFonts w:ascii="Times New Roman" w:hAnsi="Times New Roman"/>
          <w:sz w:val="24"/>
          <w:szCs w:val="24"/>
        </w:rPr>
        <w:t xml:space="preserve"> (ABC)</w:t>
      </w:r>
      <w:r w:rsidRPr="00FA20ED">
        <w:rPr>
          <w:rFonts w:ascii="Times New Roman" w:hAnsi="Times New Roman"/>
          <w:sz w:val="24"/>
          <w:szCs w:val="24"/>
        </w:rPr>
        <w:t xml:space="preserve">. </w:t>
      </w:r>
    </w:p>
    <w:p w14:paraId="36A0CAB8" w14:textId="19C3D4AE" w:rsidR="00E22AF7" w:rsidRPr="00FA20ED" w:rsidRDefault="00E22AF7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7A9C9C3D" w14:textId="29E56267" w:rsidR="00537D6B" w:rsidRDefault="000B2312" w:rsidP="00537D6B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Unlike a high-tonnage commodities port, </w:t>
      </w:r>
      <w:r w:rsidR="00FA20ED" w:rsidRPr="00FA20ED">
        <w:rPr>
          <w:rFonts w:ascii="Times New Roman" w:hAnsi="Times New Roman"/>
          <w:sz w:val="24"/>
          <w:szCs w:val="24"/>
        </w:rPr>
        <w:t xml:space="preserve">billions of dollars in </w:t>
      </w:r>
      <w:r w:rsidR="00FA20ED">
        <w:rPr>
          <w:rFonts w:ascii="Times New Roman" w:hAnsi="Times New Roman"/>
          <w:sz w:val="24"/>
          <w:szCs w:val="24"/>
        </w:rPr>
        <w:t xml:space="preserve">activity produced by </w:t>
      </w:r>
      <w:r w:rsidR="00FA20ED" w:rsidRPr="00FA20ED">
        <w:rPr>
          <w:rFonts w:ascii="Times New Roman" w:hAnsi="Times New Roman"/>
          <w:sz w:val="24"/>
          <w:szCs w:val="24"/>
        </w:rPr>
        <w:t>recycling/scrap yards, shipyards and fabrication yards that support the U. S. Government and energy production, including the LNG industry</w:t>
      </w:r>
      <w:r>
        <w:rPr>
          <w:rFonts w:ascii="Times New Roman" w:hAnsi="Times New Roman"/>
          <w:sz w:val="24"/>
          <w:szCs w:val="24"/>
        </w:rPr>
        <w:t xml:space="preserve"> located at the Port of Morgan City</w:t>
      </w:r>
      <w:r w:rsidR="00FA20ED" w:rsidRPr="00FA20ED">
        <w:rPr>
          <w:rFonts w:ascii="Times New Roman" w:hAnsi="Times New Roman"/>
          <w:sz w:val="24"/>
          <w:szCs w:val="24"/>
        </w:rPr>
        <w:t xml:space="preserve"> should not be overlooked or understated.  </w:t>
      </w:r>
      <w:r w:rsidR="00B53E81">
        <w:rPr>
          <w:rFonts w:ascii="Times New Roman" w:hAnsi="Times New Roman"/>
          <w:sz w:val="24"/>
          <w:szCs w:val="24"/>
        </w:rPr>
        <w:t xml:space="preserve">High value </w:t>
      </w:r>
      <w:r w:rsidR="00B53E81" w:rsidRPr="00B53E81">
        <w:rPr>
          <w:rFonts w:ascii="Times New Roman" w:hAnsi="Times New Roman"/>
          <w:sz w:val="24"/>
          <w:szCs w:val="24"/>
        </w:rPr>
        <w:t xml:space="preserve">industry projects including a variety of energy, aerospace, national defense and U. S. government contracts, including Corps of Engineers dredges, barges and vessels are creating jobs and providing a significant return on our nation’s investment.  </w:t>
      </w:r>
      <w:r w:rsidR="00537D6B" w:rsidRPr="004509BA">
        <w:rPr>
          <w:rFonts w:ascii="Times New Roman" w:hAnsi="Times New Roman"/>
          <w:sz w:val="24"/>
          <w:szCs w:val="24"/>
        </w:rPr>
        <w:t>(Industry photos are attached to this letter.)</w:t>
      </w:r>
    </w:p>
    <w:p w14:paraId="1D1ACA38" w14:textId="6522BB88" w:rsidR="004509BA" w:rsidRDefault="004509BA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13ACD8D5" w14:textId="6F812690" w:rsidR="004E240F" w:rsidRPr="004E240F" w:rsidRDefault="004509BA" w:rsidP="004E240F">
      <w:pPr>
        <w:pStyle w:val="NormalWeb"/>
        <w:spacing w:before="0" w:beforeAutospacing="0" w:after="0" w:afterAutospacing="0"/>
        <w:rPr>
          <w:i/>
          <w:iCs/>
        </w:rPr>
      </w:pPr>
      <w:r>
        <w:t xml:space="preserve">The following statement </w:t>
      </w:r>
      <w:r w:rsidR="006F7369">
        <w:t xml:space="preserve">was </w:t>
      </w:r>
      <w:r>
        <w:t xml:space="preserve">made by Brandon Mabile, Corporate Business Development Director for Performance Contractors, </w:t>
      </w:r>
      <w:r w:rsidR="004E240F">
        <w:t>which is fabricating modules for Venture Global in Plaquemines Parish, LA and has also been awarded LNG work in Calcasieu Parish, LA.  Brandon</w:t>
      </w:r>
      <w:r>
        <w:t xml:space="preserve"> </w:t>
      </w:r>
      <w:r w:rsidR="006F7369">
        <w:t>spoke to</w:t>
      </w:r>
      <w:r>
        <w:t xml:space="preserve"> the Atchafalaya Intracoastal Coalition at their March 9</w:t>
      </w:r>
      <w:r w:rsidRPr="007E0124">
        <w:rPr>
          <w:vertAlign w:val="superscript"/>
        </w:rPr>
        <w:t>th</w:t>
      </w:r>
      <w:r>
        <w:t xml:space="preserve"> business luncheon in Morgan City</w:t>
      </w:r>
      <w:r w:rsidR="004E240F">
        <w:t xml:space="preserve">.  </w:t>
      </w:r>
      <w:r w:rsidRPr="00537D6B">
        <w:rPr>
          <w:i/>
          <w:iCs/>
        </w:rPr>
        <w:t>“Morgan City is so great to come and do business.”  “You have a great port here.  You have deep water, access to the Atchafalaya, access to the Intracoastal.”  “</w:t>
      </w:r>
      <w:proofErr w:type="gramStart"/>
      <w:r w:rsidRPr="00537D6B">
        <w:rPr>
          <w:i/>
          <w:iCs/>
        </w:rPr>
        <w:t>There’s</w:t>
      </w:r>
      <w:proofErr w:type="gramEnd"/>
      <w:r w:rsidRPr="00537D6B">
        <w:rPr>
          <w:i/>
          <w:iCs/>
        </w:rPr>
        <w:t xml:space="preserve"> very few places in the state that you can build 3,000-ton modules, get them on barges, and get them out to the Gulf.  Morgan City is one of the few.”  </w:t>
      </w:r>
      <w:r w:rsidR="006F7369">
        <w:t xml:space="preserve">Brandon’s words are testimony as to what operating the </w:t>
      </w:r>
      <w:proofErr w:type="spellStart"/>
      <w:r w:rsidR="006F7369">
        <w:t>Arulaq</w:t>
      </w:r>
      <w:proofErr w:type="spellEnd"/>
      <w:r w:rsidR="006F7369">
        <w:t xml:space="preserve"> in the Atchafalaya Bar Channel and consistent maintenance of the navigation channel is doing for the Port of Morgan City community and our nation.  </w:t>
      </w:r>
    </w:p>
    <w:p w14:paraId="528C27F8" w14:textId="77777777" w:rsidR="004E240F" w:rsidRDefault="004E240F" w:rsidP="00537D6B">
      <w:pPr>
        <w:pStyle w:val="NoSpacing"/>
        <w:rPr>
          <w:rFonts w:ascii="Times New Roman" w:hAnsi="Times New Roman"/>
          <w:sz w:val="24"/>
          <w:szCs w:val="24"/>
        </w:rPr>
      </w:pPr>
    </w:p>
    <w:p w14:paraId="765850DB" w14:textId="51A56E7A" w:rsidR="00537D6B" w:rsidRPr="00537D6B" w:rsidRDefault="00537D6B" w:rsidP="00537D6B">
      <w:pPr>
        <w:pStyle w:val="NoSpacing"/>
        <w:rPr>
          <w:rFonts w:ascii="Times New Roman" w:hAnsi="Times New Roman"/>
          <w:sz w:val="24"/>
          <w:szCs w:val="24"/>
        </w:rPr>
      </w:pPr>
      <w:r w:rsidRPr="00537D6B">
        <w:rPr>
          <w:rFonts w:ascii="Times New Roman" w:hAnsi="Times New Roman"/>
          <w:sz w:val="24"/>
          <w:szCs w:val="24"/>
        </w:rPr>
        <w:t>Major General Kimberly Peeples</w:t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  <w:t>Page Two</w:t>
      </w:r>
    </w:p>
    <w:p w14:paraId="132354B3" w14:textId="58FC8CD8" w:rsidR="004509BA" w:rsidRDefault="00537D6B" w:rsidP="00537D6B">
      <w:pPr>
        <w:pStyle w:val="NoSpacing"/>
        <w:rPr>
          <w:rFonts w:ascii="Times New Roman" w:hAnsi="Times New Roman"/>
          <w:sz w:val="24"/>
          <w:szCs w:val="24"/>
        </w:rPr>
      </w:pPr>
      <w:r w:rsidRPr="00537D6B">
        <w:rPr>
          <w:rFonts w:ascii="Times New Roman" w:hAnsi="Times New Roman"/>
          <w:sz w:val="24"/>
          <w:szCs w:val="24"/>
        </w:rPr>
        <w:t>Mississippi River Commission Members</w:t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  <w:t>March 27, 2025</w:t>
      </w:r>
    </w:p>
    <w:p w14:paraId="20F24814" w14:textId="77777777" w:rsidR="004509BA" w:rsidRDefault="004509BA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39D0DB04" w14:textId="77777777" w:rsidR="004509BA" w:rsidRDefault="004509BA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0EEBD9D1" w14:textId="32459ACD" w:rsidR="00F52D7D" w:rsidRDefault="00595827" w:rsidP="00F52D7D">
      <w:pPr>
        <w:pStyle w:val="NoSpacing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According to Corps spokesperson, Ricky Boyett, earlier this year, Congress appropriated another $5 million for the </w:t>
      </w:r>
      <w:r w:rsidR="006F7369">
        <w:rPr>
          <w:rFonts w:ascii="Times New Roman" w:hAnsi="Times New Roman"/>
          <w:sz w:val="24"/>
          <w:szCs w:val="24"/>
        </w:rPr>
        <w:t>Lower Mississippi River (LMR) Comprehensive Management Study</w:t>
      </w:r>
      <w:r>
        <w:rPr>
          <w:rFonts w:ascii="Times New Roman" w:hAnsi="Times New Roman"/>
          <w:sz w:val="24"/>
          <w:szCs w:val="24"/>
        </w:rPr>
        <w:t xml:space="preserve">, and the Corps will resume work as soon as funds are received.  </w:t>
      </w:r>
      <w:r w:rsidR="004E240F">
        <w:rPr>
          <w:rFonts w:ascii="Times New Roman" w:hAnsi="Times New Roman"/>
          <w:sz w:val="24"/>
          <w:szCs w:val="24"/>
        </w:rPr>
        <w:t>While c</w:t>
      </w:r>
      <w:r w:rsidR="00244F57" w:rsidRPr="00B53E81">
        <w:rPr>
          <w:rFonts w:ascii="Times New Roman" w:hAnsi="Times New Roman"/>
          <w:color w:val="0D0D0D" w:themeColor="text1" w:themeTint="F2"/>
          <w:sz w:val="24"/>
          <w:szCs w:val="24"/>
        </w:rPr>
        <w:t xml:space="preserve">ontinued support for the </w:t>
      </w:r>
      <w:r w:rsidR="00B53E81" w:rsidRPr="00B53E81">
        <w:rPr>
          <w:rFonts w:ascii="Times New Roman" w:hAnsi="Times New Roman"/>
          <w:color w:val="0D0D0D" w:themeColor="text1" w:themeTint="F2"/>
          <w:sz w:val="24"/>
          <w:szCs w:val="24"/>
        </w:rPr>
        <w:t>ARBCBB will protect the investments made in this area by industry and state and federal governments</w:t>
      </w:r>
      <w:r w:rsidR="004E240F">
        <w:rPr>
          <w:rFonts w:ascii="Times New Roman" w:hAnsi="Times New Roman"/>
          <w:color w:val="0D0D0D" w:themeColor="text1" w:themeTint="F2"/>
          <w:sz w:val="24"/>
          <w:szCs w:val="24"/>
        </w:rPr>
        <w:t>, please be reminded that decisions made as a part of the (LMR) Comprehensive Management Study should be decisions that will continue to protect these investments and continue to ensure economic security and safety for our nation.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  </w:t>
      </w:r>
      <w:r w:rsidR="008036F1" w:rsidRPr="008036F1">
        <w:rPr>
          <w:rFonts w:ascii="Times New Roman" w:hAnsi="Times New Roman"/>
          <w:sz w:val="24"/>
          <w:szCs w:val="24"/>
        </w:rPr>
        <w:t xml:space="preserve">We are aware that decisions </w:t>
      </w:r>
      <w:r w:rsidR="00F52D7D">
        <w:rPr>
          <w:rFonts w:ascii="Times New Roman" w:hAnsi="Times New Roman"/>
          <w:sz w:val="24"/>
          <w:szCs w:val="24"/>
        </w:rPr>
        <w:t xml:space="preserve">may </w:t>
      </w:r>
      <w:r w:rsidR="008036F1" w:rsidRPr="008036F1">
        <w:rPr>
          <w:rFonts w:ascii="Times New Roman" w:hAnsi="Times New Roman"/>
          <w:sz w:val="24"/>
          <w:szCs w:val="24"/>
        </w:rPr>
        <w:t xml:space="preserve">be </w:t>
      </w:r>
      <w:r w:rsidR="00F52D7D">
        <w:rPr>
          <w:rFonts w:ascii="Times New Roman" w:hAnsi="Times New Roman"/>
          <w:sz w:val="24"/>
          <w:szCs w:val="24"/>
        </w:rPr>
        <w:t>considered that deviate from the 70/30 split at the Old River Control Structure which we believe could become detrimental to the Morgan City area</w:t>
      </w:r>
      <w:r w:rsidR="00F52D7D">
        <w:rPr>
          <w:rFonts w:ascii="Times New Roman" w:hAnsi="Times New Roman"/>
          <w:color w:val="0D0D0D" w:themeColor="text1" w:themeTint="F2"/>
          <w:sz w:val="24"/>
          <w:szCs w:val="24"/>
        </w:rPr>
        <w:t>.  The following are some concerns:</w:t>
      </w:r>
    </w:p>
    <w:p w14:paraId="090FD323" w14:textId="77777777" w:rsidR="00F52D7D" w:rsidRDefault="00F52D7D" w:rsidP="00F52D7D">
      <w:pPr>
        <w:pStyle w:val="NoSpacing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14:paraId="7EE55B86" w14:textId="11D5EE06" w:rsidR="008036F1" w:rsidRDefault="00F52D7D" w:rsidP="00CE037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8036F1" w:rsidRPr="008036F1">
        <w:rPr>
          <w:rFonts w:ascii="Times New Roman" w:hAnsi="Times New Roman"/>
          <w:sz w:val="24"/>
          <w:szCs w:val="24"/>
        </w:rPr>
        <w:t>uring extended or excessive high water</w:t>
      </w:r>
      <w:r>
        <w:rPr>
          <w:rFonts w:ascii="Times New Roman" w:hAnsi="Times New Roman"/>
          <w:sz w:val="24"/>
          <w:szCs w:val="24"/>
        </w:rPr>
        <w:t>, exceeding the 30% flow</w:t>
      </w:r>
      <w:r w:rsidR="008036F1" w:rsidRPr="008036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could f</w:t>
      </w:r>
      <w:r w:rsidR="008036F1" w:rsidRPr="008036F1">
        <w:rPr>
          <w:rFonts w:ascii="Times New Roman" w:hAnsi="Times New Roman"/>
          <w:sz w:val="24"/>
          <w:szCs w:val="24"/>
        </w:rPr>
        <w:t xml:space="preserve">urther exacerbate navigation issues on the Atchafalaya River above Morgan City, the Berwick Bay Harbor area and the ARBCBB.  Excessive, prolonged high water </w:t>
      </w:r>
      <w:r>
        <w:rPr>
          <w:rFonts w:ascii="Times New Roman" w:hAnsi="Times New Roman"/>
          <w:sz w:val="24"/>
          <w:szCs w:val="24"/>
        </w:rPr>
        <w:t xml:space="preserve">already </w:t>
      </w:r>
      <w:r w:rsidR="008036F1" w:rsidRPr="008036F1">
        <w:rPr>
          <w:rFonts w:ascii="Times New Roman" w:hAnsi="Times New Roman"/>
          <w:sz w:val="24"/>
          <w:szCs w:val="24"/>
        </w:rPr>
        <w:t>causes shoaling at Stouts Pass, Berwick Bay Harbor, and Tidewater Point</w:t>
      </w:r>
      <w:r w:rsidR="00CE0375">
        <w:rPr>
          <w:rFonts w:ascii="Times New Roman" w:hAnsi="Times New Roman"/>
          <w:sz w:val="24"/>
          <w:szCs w:val="24"/>
        </w:rPr>
        <w:t xml:space="preserve"> in a</w:t>
      </w:r>
      <w:r w:rsidR="008036F1" w:rsidRPr="008036F1">
        <w:rPr>
          <w:rFonts w:ascii="Times New Roman" w:hAnsi="Times New Roman"/>
          <w:sz w:val="24"/>
          <w:szCs w:val="24"/>
        </w:rPr>
        <w:t xml:space="preserve"> </w:t>
      </w:r>
      <w:r w:rsidR="00CE0375">
        <w:rPr>
          <w:rFonts w:ascii="Times New Roman" w:hAnsi="Times New Roman"/>
          <w:sz w:val="24"/>
          <w:szCs w:val="24"/>
        </w:rPr>
        <w:t xml:space="preserve">U. S. Coast Guard </w:t>
      </w:r>
      <w:r w:rsidR="008036F1" w:rsidRPr="008036F1">
        <w:rPr>
          <w:rFonts w:ascii="Times New Roman" w:hAnsi="Times New Roman"/>
          <w:sz w:val="24"/>
          <w:szCs w:val="24"/>
        </w:rPr>
        <w:t xml:space="preserve">heavily regulated </w:t>
      </w:r>
      <w:r w:rsidR="00CE0375">
        <w:rPr>
          <w:rFonts w:ascii="Times New Roman" w:hAnsi="Times New Roman"/>
          <w:sz w:val="24"/>
          <w:szCs w:val="24"/>
        </w:rPr>
        <w:t xml:space="preserve">area </w:t>
      </w:r>
      <w:r w:rsidR="008036F1" w:rsidRPr="008036F1">
        <w:rPr>
          <w:rFonts w:ascii="Times New Roman" w:hAnsi="Times New Roman"/>
          <w:sz w:val="24"/>
          <w:szCs w:val="24"/>
        </w:rPr>
        <w:t>and requires many navigation restrictions</w:t>
      </w:r>
      <w:r w:rsidR="00CE0375">
        <w:rPr>
          <w:rFonts w:ascii="Times New Roman" w:hAnsi="Times New Roman"/>
          <w:sz w:val="24"/>
          <w:szCs w:val="24"/>
        </w:rPr>
        <w:t xml:space="preserve">.  </w:t>
      </w:r>
      <w:r w:rsidR="008036F1" w:rsidRPr="008036F1">
        <w:rPr>
          <w:rFonts w:ascii="Times New Roman" w:hAnsi="Times New Roman"/>
          <w:sz w:val="24"/>
          <w:szCs w:val="24"/>
        </w:rPr>
        <w:t xml:space="preserve">We must stress that any changes that will send additional water or sediment will require </w:t>
      </w:r>
      <w:r w:rsidR="00CE0375">
        <w:rPr>
          <w:rFonts w:ascii="Times New Roman" w:hAnsi="Times New Roman"/>
          <w:sz w:val="24"/>
          <w:szCs w:val="24"/>
        </w:rPr>
        <w:t xml:space="preserve">more navigation restrictions and </w:t>
      </w:r>
      <w:r w:rsidR="008036F1" w:rsidRPr="008036F1">
        <w:rPr>
          <w:rFonts w:ascii="Times New Roman" w:hAnsi="Times New Roman"/>
          <w:sz w:val="24"/>
          <w:szCs w:val="24"/>
        </w:rPr>
        <w:t>additional maintenance in an area where additional MR&amp;T funding through this critical waterway intersection is already crucial.</w:t>
      </w:r>
      <w:r w:rsidR="008036F1">
        <w:rPr>
          <w:rFonts w:ascii="Times New Roman" w:hAnsi="Times New Roman"/>
          <w:sz w:val="24"/>
          <w:szCs w:val="24"/>
        </w:rPr>
        <w:t xml:space="preserve">  </w:t>
      </w:r>
    </w:p>
    <w:p w14:paraId="7B2D3770" w14:textId="3FF51280" w:rsidR="008036F1" w:rsidRDefault="008036F1" w:rsidP="008036F1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7C7F1845" w14:textId="5BCDF2CF" w:rsidR="00244F57" w:rsidRDefault="00CE0375" w:rsidP="00CE037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E0375">
        <w:rPr>
          <w:rFonts w:ascii="Times New Roman" w:hAnsi="Times New Roman"/>
          <w:sz w:val="24"/>
          <w:szCs w:val="24"/>
        </w:rPr>
        <w:t xml:space="preserve">During high water, commerce on Bayou Chene in the POMC District is </w:t>
      </w:r>
      <w:r w:rsidR="008036F1" w:rsidRPr="00CE0375">
        <w:rPr>
          <w:rFonts w:ascii="Times New Roman" w:hAnsi="Times New Roman"/>
          <w:sz w:val="24"/>
          <w:szCs w:val="24"/>
        </w:rPr>
        <w:t xml:space="preserve">disrupted as well.  </w:t>
      </w:r>
      <w:r w:rsidR="00244F57" w:rsidRPr="00CE0375">
        <w:rPr>
          <w:rFonts w:ascii="Times New Roman" w:hAnsi="Times New Roman"/>
          <w:sz w:val="24"/>
          <w:szCs w:val="24"/>
        </w:rPr>
        <w:t>As long as high</w:t>
      </w:r>
      <w:r w:rsidRPr="00CE0375">
        <w:rPr>
          <w:rFonts w:ascii="Times New Roman" w:hAnsi="Times New Roman"/>
          <w:sz w:val="24"/>
          <w:szCs w:val="24"/>
        </w:rPr>
        <w:t>-</w:t>
      </w:r>
      <w:r w:rsidR="00244F57" w:rsidRPr="00CE0375">
        <w:rPr>
          <w:rFonts w:ascii="Times New Roman" w:hAnsi="Times New Roman"/>
          <w:sz w:val="24"/>
          <w:szCs w:val="24"/>
        </w:rPr>
        <w:t>water levels remain</w:t>
      </w:r>
      <w:r w:rsidRPr="00CE0375">
        <w:rPr>
          <w:rFonts w:ascii="Times New Roman" w:hAnsi="Times New Roman"/>
          <w:sz w:val="24"/>
          <w:szCs w:val="24"/>
        </w:rPr>
        <w:t xml:space="preserve"> </w:t>
      </w:r>
      <w:r w:rsidR="00244F57" w:rsidRPr="00CE0375">
        <w:rPr>
          <w:rFonts w:ascii="Times New Roman" w:hAnsi="Times New Roman"/>
          <w:sz w:val="24"/>
          <w:szCs w:val="24"/>
        </w:rPr>
        <w:t>on the Atchafalaya River</w:t>
      </w:r>
      <w:r w:rsidRPr="00CE0375">
        <w:rPr>
          <w:rFonts w:ascii="Times New Roman" w:hAnsi="Times New Roman"/>
          <w:sz w:val="24"/>
          <w:szCs w:val="24"/>
        </w:rPr>
        <w:t>,</w:t>
      </w:r>
      <w:r w:rsidR="00244F57" w:rsidRPr="00CE0375">
        <w:rPr>
          <w:rFonts w:ascii="Times New Roman" w:hAnsi="Times New Roman"/>
          <w:sz w:val="24"/>
          <w:szCs w:val="24"/>
        </w:rPr>
        <w:t xml:space="preserve"> the Bayou Chene Flood Control structure remain</w:t>
      </w:r>
      <w:r w:rsidRPr="00CE0375">
        <w:rPr>
          <w:rFonts w:ascii="Times New Roman" w:hAnsi="Times New Roman"/>
          <w:sz w:val="24"/>
          <w:szCs w:val="24"/>
        </w:rPr>
        <w:t>s</w:t>
      </w:r>
      <w:r w:rsidR="00244F57" w:rsidRPr="00CE0375">
        <w:rPr>
          <w:rFonts w:ascii="Times New Roman" w:hAnsi="Times New Roman"/>
          <w:sz w:val="24"/>
          <w:szCs w:val="24"/>
        </w:rPr>
        <w:t xml:space="preserve"> closed to navigation</w:t>
      </w:r>
      <w:r w:rsidRPr="00CE0375">
        <w:rPr>
          <w:rFonts w:ascii="Times New Roman" w:hAnsi="Times New Roman"/>
          <w:sz w:val="24"/>
          <w:szCs w:val="24"/>
        </w:rPr>
        <w:t xml:space="preserve"> and prevents the delivery of high-value projects to the Gulf of America.  Any deviation from the 70/30 split that sends more water down the Atchafalaya River will cause the Bayou Chene Flood Control Structure to remain closed even longer.</w:t>
      </w:r>
    </w:p>
    <w:p w14:paraId="396D3B53" w14:textId="77777777" w:rsidR="004765E2" w:rsidRDefault="004765E2" w:rsidP="004765E2">
      <w:pPr>
        <w:pStyle w:val="NoSpacing"/>
        <w:rPr>
          <w:rFonts w:ascii="Times New Roman" w:hAnsi="Times New Roman"/>
          <w:sz w:val="24"/>
          <w:szCs w:val="24"/>
        </w:rPr>
      </w:pPr>
    </w:p>
    <w:p w14:paraId="2C66C549" w14:textId="4849592B" w:rsidR="004765E2" w:rsidRDefault="004765E2" w:rsidP="004765E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Recognizing that appropriate management of the sediment and water within the</w:t>
      </w:r>
      <w:r w:rsidRPr="004765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Atchafalaya River System is </w:t>
      </w:r>
      <w:r w:rsidR="007D34F1">
        <w:rPr>
          <w:rFonts w:ascii="Times New Roman" w:hAnsi="Times New Roman"/>
          <w:sz w:val="24"/>
          <w:szCs w:val="24"/>
        </w:rPr>
        <w:t>critical,</w:t>
      </w:r>
      <w:r>
        <w:rPr>
          <w:rFonts w:ascii="Times New Roman" w:hAnsi="Times New Roman"/>
          <w:sz w:val="24"/>
          <w:szCs w:val="24"/>
        </w:rPr>
        <w:t xml:space="preserve"> the Port of Morgan City </w:t>
      </w:r>
      <w:r w:rsidR="007D34F1">
        <w:rPr>
          <w:rFonts w:ascii="Times New Roman" w:hAnsi="Times New Roman"/>
          <w:sz w:val="24"/>
          <w:szCs w:val="24"/>
        </w:rPr>
        <w:t>supports studies/projects</w:t>
      </w:r>
      <w:r>
        <w:rPr>
          <w:rFonts w:ascii="Times New Roman" w:hAnsi="Times New Roman"/>
          <w:sz w:val="24"/>
          <w:szCs w:val="24"/>
        </w:rPr>
        <w:t xml:space="preserve"> that </w:t>
      </w:r>
      <w:r w:rsidR="007D34F1">
        <w:rPr>
          <w:rFonts w:ascii="Times New Roman" w:hAnsi="Times New Roman"/>
          <w:sz w:val="24"/>
          <w:szCs w:val="24"/>
        </w:rPr>
        <w:t xml:space="preserve">look at utilizing </w:t>
      </w:r>
      <w:r>
        <w:rPr>
          <w:rFonts w:ascii="Times New Roman" w:hAnsi="Times New Roman"/>
          <w:sz w:val="24"/>
          <w:szCs w:val="24"/>
        </w:rPr>
        <w:t xml:space="preserve">sediment from the Atchafalaya Basin and the Atchafalaya River </w:t>
      </w:r>
      <w:r w:rsidR="007D34F1">
        <w:rPr>
          <w:rFonts w:ascii="Times New Roman" w:hAnsi="Times New Roman"/>
          <w:sz w:val="24"/>
          <w:szCs w:val="24"/>
        </w:rPr>
        <w:t>for beneficial use in the Terrebonne Basin as a means to improve navigation and recreation, reduce flooding, and protect Terrebonne and surrounding parishes from hurricanes.</w:t>
      </w:r>
    </w:p>
    <w:p w14:paraId="4BEA4A95" w14:textId="77777777" w:rsidR="00244F57" w:rsidRPr="00250041" w:rsidRDefault="00244F57" w:rsidP="00244F57">
      <w:pPr>
        <w:pStyle w:val="NoSpacing"/>
        <w:rPr>
          <w:rFonts w:ascii="Times New Roman" w:hAnsi="Times New Roman"/>
          <w:sz w:val="24"/>
          <w:szCs w:val="24"/>
          <w:highlight w:val="yellow"/>
        </w:rPr>
      </w:pPr>
    </w:p>
    <w:p w14:paraId="763C0C5F" w14:textId="0C4FDA26" w:rsidR="00244F57" w:rsidRPr="00FF5830" w:rsidRDefault="00244F57" w:rsidP="00244F57">
      <w:pPr>
        <w:pStyle w:val="NoSpacing"/>
        <w:rPr>
          <w:rFonts w:ascii="Times New Roman" w:hAnsi="Times New Roman"/>
          <w:sz w:val="24"/>
          <w:szCs w:val="24"/>
        </w:rPr>
      </w:pPr>
      <w:r w:rsidRPr="00FF5830">
        <w:rPr>
          <w:rFonts w:ascii="Times New Roman" w:hAnsi="Times New Roman"/>
          <w:sz w:val="24"/>
          <w:szCs w:val="24"/>
        </w:rPr>
        <w:t xml:space="preserve">As always, we are grateful for </w:t>
      </w:r>
      <w:r w:rsidR="00FF5830" w:rsidRPr="00FF5830">
        <w:rPr>
          <w:rFonts w:ascii="Times New Roman" w:hAnsi="Times New Roman"/>
          <w:sz w:val="24"/>
          <w:szCs w:val="24"/>
        </w:rPr>
        <w:t>your time, attention and support.</w:t>
      </w:r>
    </w:p>
    <w:p w14:paraId="47C91807" w14:textId="77777777" w:rsidR="007C38CA" w:rsidRPr="00FF5830" w:rsidRDefault="007C38CA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3D54CB57" w14:textId="30425584" w:rsidR="007C38CA" w:rsidRPr="00FF5830" w:rsidRDefault="007C38CA" w:rsidP="00244F57">
      <w:pPr>
        <w:pStyle w:val="NoSpacing"/>
        <w:rPr>
          <w:rFonts w:ascii="Times New Roman" w:hAnsi="Times New Roman"/>
          <w:sz w:val="24"/>
          <w:szCs w:val="24"/>
        </w:rPr>
      </w:pPr>
      <w:r w:rsidRPr="00FF5830">
        <w:rPr>
          <w:rFonts w:ascii="Times New Roman" w:hAnsi="Times New Roman"/>
          <w:sz w:val="24"/>
          <w:szCs w:val="24"/>
        </w:rPr>
        <w:t>Sincerely,</w:t>
      </w:r>
    </w:p>
    <w:p w14:paraId="11D6448E" w14:textId="77777777" w:rsidR="007C38CA" w:rsidRPr="00FF5830" w:rsidRDefault="007C38CA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71DBEAAB" w14:textId="77777777" w:rsidR="007C38CA" w:rsidRPr="00FF5830" w:rsidRDefault="007C38CA" w:rsidP="00244F57">
      <w:pPr>
        <w:pStyle w:val="NoSpacing"/>
        <w:rPr>
          <w:rFonts w:ascii="Times New Roman" w:hAnsi="Times New Roman"/>
          <w:sz w:val="24"/>
          <w:szCs w:val="24"/>
        </w:rPr>
      </w:pPr>
    </w:p>
    <w:p w14:paraId="08CA38DF" w14:textId="706EBEE0" w:rsidR="007C38CA" w:rsidRPr="00FF5830" w:rsidRDefault="007C38CA" w:rsidP="00244F57">
      <w:pPr>
        <w:pStyle w:val="NoSpacing"/>
        <w:rPr>
          <w:rFonts w:ascii="Times New Roman" w:hAnsi="Times New Roman"/>
          <w:sz w:val="24"/>
          <w:szCs w:val="24"/>
        </w:rPr>
      </w:pPr>
      <w:r w:rsidRPr="00FF5830">
        <w:rPr>
          <w:rFonts w:ascii="Times New Roman" w:hAnsi="Times New Roman"/>
          <w:sz w:val="24"/>
          <w:szCs w:val="24"/>
        </w:rPr>
        <w:t>Raymond “Mac” Wade</w:t>
      </w:r>
    </w:p>
    <w:p w14:paraId="2EB0473E" w14:textId="73548A6B" w:rsidR="007C38CA" w:rsidRPr="00FF5830" w:rsidRDefault="007C38CA" w:rsidP="00244F57">
      <w:pPr>
        <w:pStyle w:val="NoSpacing"/>
        <w:rPr>
          <w:rFonts w:ascii="Times New Roman" w:hAnsi="Times New Roman"/>
          <w:sz w:val="24"/>
          <w:szCs w:val="24"/>
        </w:rPr>
      </w:pPr>
      <w:r w:rsidRPr="00FF5830">
        <w:rPr>
          <w:rFonts w:ascii="Times New Roman" w:hAnsi="Times New Roman"/>
          <w:sz w:val="24"/>
          <w:szCs w:val="24"/>
        </w:rPr>
        <w:t>Executive Director</w:t>
      </w:r>
    </w:p>
    <w:p w14:paraId="78B3835B" w14:textId="77777777" w:rsidR="00244F57" w:rsidRDefault="00244F57" w:rsidP="00244F57">
      <w:pPr>
        <w:pStyle w:val="NoSpacing"/>
        <w:rPr>
          <w:rFonts w:ascii="Times New Roman" w:hAnsi="Times New Roman"/>
          <w:highlight w:val="yellow"/>
        </w:rPr>
      </w:pPr>
    </w:p>
    <w:p w14:paraId="5E165E76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04ACAD2D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0F5AA64D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2621C205" w14:textId="0C63AAB5" w:rsidR="00F112C6" w:rsidRPr="00537D6B" w:rsidRDefault="00F112C6" w:rsidP="00F112C6">
      <w:pPr>
        <w:pStyle w:val="NoSpacing"/>
        <w:rPr>
          <w:rFonts w:ascii="Times New Roman" w:hAnsi="Times New Roman"/>
          <w:sz w:val="24"/>
          <w:szCs w:val="24"/>
        </w:rPr>
      </w:pPr>
      <w:r w:rsidRPr="00537D6B">
        <w:rPr>
          <w:rFonts w:ascii="Times New Roman" w:hAnsi="Times New Roman"/>
          <w:sz w:val="24"/>
          <w:szCs w:val="24"/>
        </w:rPr>
        <w:lastRenderedPageBreak/>
        <w:t>Major General Kimberly Peeples</w:t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  <w:t>Page T</w:t>
      </w:r>
      <w:r>
        <w:rPr>
          <w:rFonts w:ascii="Times New Roman" w:hAnsi="Times New Roman"/>
          <w:sz w:val="24"/>
          <w:szCs w:val="24"/>
        </w:rPr>
        <w:t>hree</w:t>
      </w:r>
    </w:p>
    <w:p w14:paraId="781D05B7" w14:textId="77777777" w:rsidR="00F112C6" w:rsidRDefault="00F112C6" w:rsidP="00F112C6">
      <w:pPr>
        <w:pStyle w:val="NoSpacing"/>
        <w:rPr>
          <w:rFonts w:ascii="Times New Roman" w:hAnsi="Times New Roman"/>
          <w:sz w:val="24"/>
          <w:szCs w:val="24"/>
        </w:rPr>
      </w:pPr>
      <w:r w:rsidRPr="00537D6B">
        <w:rPr>
          <w:rFonts w:ascii="Times New Roman" w:hAnsi="Times New Roman"/>
          <w:sz w:val="24"/>
          <w:szCs w:val="24"/>
        </w:rPr>
        <w:t>Mississippi River Commission Members</w:t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  <w:t>March 27, 2025</w:t>
      </w:r>
    </w:p>
    <w:p w14:paraId="60B48C73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193CCCD9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1BD18279" w14:textId="179CDD5A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  <w:r w:rsidRPr="00F112C6">
        <w:rPr>
          <w:rFonts w:ascii="Times New Roman" w:hAnsi="Times New Roman"/>
          <w:noProof/>
        </w:rPr>
        <w:drawing>
          <wp:inline distT="0" distB="0" distL="0" distR="0" wp14:anchorId="77E47EF0" wp14:editId="760B299B">
            <wp:extent cx="4848905" cy="2750820"/>
            <wp:effectExtent l="0" t="0" r="8890" b="0"/>
            <wp:docPr id="992417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171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953" cy="27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A74F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0FCA4157" w14:textId="77777777" w:rsidR="00F112C6" w:rsidRDefault="00F112C6" w:rsidP="00F112C6">
      <w:pPr>
        <w:pStyle w:val="NormalWeb"/>
        <w:spacing w:before="0" w:beforeAutospacing="0" w:after="0" w:afterAutospacing="0"/>
      </w:pPr>
      <w:r>
        <w:rPr>
          <w:rFonts w:asciiTheme="minorHAnsi" w:eastAsiaTheme="minorEastAsia" w:hAnsi="Aptos" w:cstheme="minorBidi"/>
          <w:color w:val="000000" w:themeColor="text1"/>
          <w:kern w:val="24"/>
        </w:rPr>
        <w:t>The U.S. Navy has awarded a series of 11 new yard, repair, berthing, and messing (YRBM) barges.  ACCOMMODATION BARGES</w:t>
      </w:r>
    </w:p>
    <w:p w14:paraId="5D3960D3" w14:textId="77777777" w:rsidR="00F112C6" w:rsidRDefault="00F112C6" w:rsidP="00F112C6">
      <w:pPr>
        <w:pStyle w:val="NormalWeb"/>
        <w:spacing w:before="0" w:beforeAutospacing="0" w:after="0" w:afterAutospacing="0"/>
      </w:pPr>
      <w:r>
        <w:rPr>
          <w:rFonts w:asciiTheme="minorHAnsi" w:eastAsiaTheme="minorEastAsia" w:hAnsi="Aptos" w:cstheme="minorBidi"/>
          <w:i/>
          <w:iCs/>
          <w:color w:val="000000" w:themeColor="text1"/>
          <w:kern w:val="24"/>
        </w:rPr>
        <w:t xml:space="preserve">4 have been delivered, </w:t>
      </w:r>
      <w:proofErr w:type="gramStart"/>
      <w:r>
        <w:rPr>
          <w:rFonts w:asciiTheme="minorHAnsi" w:eastAsiaTheme="minorEastAsia" w:hAnsi="Aptos" w:cstheme="minorBidi"/>
          <w:i/>
          <w:iCs/>
          <w:color w:val="000000" w:themeColor="text1"/>
          <w:kern w:val="24"/>
        </w:rPr>
        <w:t>and  number</w:t>
      </w:r>
      <w:proofErr w:type="gramEnd"/>
      <w:r>
        <w:rPr>
          <w:rFonts w:asciiTheme="minorHAnsi" w:eastAsiaTheme="minorEastAsia" w:hAnsi="Aptos" w:cstheme="minorBidi"/>
          <w:i/>
          <w:iCs/>
          <w:color w:val="000000" w:themeColor="text1"/>
          <w:kern w:val="24"/>
        </w:rPr>
        <w:t xml:space="preserve"> 5 and 6 are scheduled for delivery this summer.</w:t>
      </w:r>
    </w:p>
    <w:p w14:paraId="7D445DA8" w14:textId="77777777" w:rsidR="00F112C6" w:rsidRDefault="00F112C6" w:rsidP="00F112C6">
      <w:pPr>
        <w:pStyle w:val="NormalWeb"/>
        <w:spacing w:before="0" w:beforeAutospacing="0" w:after="0" w:afterAutospacing="0"/>
      </w:pPr>
      <w:r>
        <w:rPr>
          <w:rFonts w:asciiTheme="minorHAnsi" w:eastAsiaTheme="minorEastAsia" w:hAnsi="Aptos" w:cstheme="minorBidi"/>
          <w:i/>
          <w:iCs/>
          <w:color w:val="000000" w:themeColor="text1"/>
          <w:kern w:val="24"/>
        </w:rPr>
        <w:t>The first 3 went to San Diego, Japan, and Guam.</w:t>
      </w:r>
    </w:p>
    <w:p w14:paraId="2037EC3B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44F63695" w14:textId="5A9E6863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  <w:r w:rsidRPr="00F112C6">
        <w:rPr>
          <w:rFonts w:ascii="Times New Roman" w:hAnsi="Times New Roman"/>
          <w:noProof/>
        </w:rPr>
        <w:drawing>
          <wp:inline distT="0" distB="0" distL="0" distR="0" wp14:anchorId="0A178658" wp14:editId="0B9DAA44">
            <wp:extent cx="5072293" cy="2857500"/>
            <wp:effectExtent l="0" t="0" r="0" b="0"/>
            <wp:docPr id="1357387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870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7604" cy="28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9E63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431D6BFC" w14:textId="77777777" w:rsidR="00F112C6" w:rsidRPr="00F112C6" w:rsidRDefault="00F112C6" w:rsidP="00F112C6">
      <w:pPr>
        <w:pStyle w:val="NormalWeb"/>
        <w:spacing w:before="0" w:beforeAutospacing="0" w:after="0" w:afterAutospacing="0"/>
      </w:pPr>
      <w:proofErr w:type="spellStart"/>
      <w:r w:rsidRPr="00F112C6">
        <w:rPr>
          <w:rFonts w:asciiTheme="minorHAnsi" w:eastAsiaTheme="minorEastAsia" w:hAnsi="Aptos" w:cstheme="minorBidi"/>
          <w:color w:val="000000" w:themeColor="text1"/>
          <w:kern w:val="24"/>
        </w:rPr>
        <w:t>SpaceShip</w:t>
      </w:r>
      <w:proofErr w:type="spellEnd"/>
      <w:r w:rsidRPr="00F112C6">
        <w:rPr>
          <w:rFonts w:asciiTheme="minorHAnsi" w:eastAsiaTheme="minorEastAsia" w:hAnsi="Aptos" w:cstheme="minorBidi"/>
          <w:color w:val="000000" w:themeColor="text1"/>
          <w:kern w:val="24"/>
        </w:rPr>
        <w:t>, the second rocket transport vessel for United Launch Alliance LLC (ULA), Centennial, Col., is nearing completion at Bollinger Shipyards' facility in Amelia, La.</w:t>
      </w:r>
    </w:p>
    <w:p w14:paraId="15A1187F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7C6AADAC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3BC04FD8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66989EE5" w14:textId="35B0EB8E" w:rsidR="00F112C6" w:rsidRPr="00537D6B" w:rsidRDefault="00F112C6" w:rsidP="00F112C6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</w:t>
      </w:r>
      <w:r w:rsidRPr="00537D6B">
        <w:rPr>
          <w:rFonts w:ascii="Times New Roman" w:hAnsi="Times New Roman"/>
          <w:sz w:val="24"/>
          <w:szCs w:val="24"/>
        </w:rPr>
        <w:t>ajor General Kimberly Peeples</w:t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  <w:t xml:space="preserve">Page </w:t>
      </w:r>
      <w:r>
        <w:rPr>
          <w:rFonts w:ascii="Times New Roman" w:hAnsi="Times New Roman"/>
          <w:sz w:val="24"/>
          <w:szCs w:val="24"/>
        </w:rPr>
        <w:t>Four</w:t>
      </w:r>
    </w:p>
    <w:p w14:paraId="0814996D" w14:textId="77777777" w:rsidR="00F112C6" w:rsidRDefault="00F112C6" w:rsidP="00F112C6">
      <w:pPr>
        <w:pStyle w:val="NoSpacing"/>
        <w:rPr>
          <w:rFonts w:ascii="Times New Roman" w:hAnsi="Times New Roman"/>
          <w:sz w:val="24"/>
          <w:szCs w:val="24"/>
        </w:rPr>
      </w:pPr>
      <w:r w:rsidRPr="00537D6B">
        <w:rPr>
          <w:rFonts w:ascii="Times New Roman" w:hAnsi="Times New Roman"/>
          <w:sz w:val="24"/>
          <w:szCs w:val="24"/>
        </w:rPr>
        <w:t>Mississippi River Commission Members</w:t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</w:r>
      <w:r w:rsidRPr="00537D6B">
        <w:rPr>
          <w:rFonts w:ascii="Times New Roman" w:hAnsi="Times New Roman"/>
          <w:sz w:val="24"/>
          <w:szCs w:val="24"/>
        </w:rPr>
        <w:tab/>
        <w:t>March 27, 2025</w:t>
      </w:r>
    </w:p>
    <w:p w14:paraId="0C83FFF6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61B67D25" w14:textId="77777777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</w:p>
    <w:p w14:paraId="639CF793" w14:textId="4AA0D29D" w:rsidR="00F112C6" w:rsidRDefault="00F112C6" w:rsidP="00244F57">
      <w:pPr>
        <w:pStyle w:val="NoSpacing"/>
        <w:rPr>
          <w:rFonts w:ascii="Times New Roman" w:hAnsi="Times New Roman"/>
          <w:highlight w:val="yellow"/>
        </w:rPr>
      </w:pPr>
      <w:r w:rsidRPr="00F112C6">
        <w:rPr>
          <w:rFonts w:ascii="Times New Roman" w:hAnsi="Times New Roman"/>
          <w:noProof/>
        </w:rPr>
        <w:drawing>
          <wp:inline distT="0" distB="0" distL="0" distR="0" wp14:anchorId="16BCB72A" wp14:editId="72CA505E">
            <wp:extent cx="5467477" cy="3062605"/>
            <wp:effectExtent l="0" t="0" r="0" b="4445"/>
            <wp:docPr id="380561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61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24" cy="30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2ACE" w14:textId="77777777" w:rsidR="00EA1528" w:rsidRDefault="00EA1528" w:rsidP="00244F57">
      <w:pPr>
        <w:pStyle w:val="NoSpacing"/>
        <w:rPr>
          <w:rFonts w:ascii="Times New Roman" w:hAnsi="Times New Roman"/>
          <w:highlight w:val="yellow"/>
        </w:rPr>
      </w:pPr>
    </w:p>
    <w:p w14:paraId="65E530DE" w14:textId="77777777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 xml:space="preserve">MORGAN CITY MODULE YARD-2,300 EMPLOYEES ON SITE </w:t>
      </w:r>
    </w:p>
    <w:p w14:paraId="504C3034" w14:textId="77777777" w:rsidR="00EA1528" w:rsidRDefault="00EA1528" w:rsidP="00EA1528">
      <w:pPr>
        <w:pStyle w:val="NormalWeb"/>
        <w:spacing w:before="0" w:beforeAutospacing="0" w:after="0" w:afterAutospacing="0"/>
        <w:rPr>
          <w:rFonts w:asciiTheme="minorHAnsi" w:eastAsiaTheme="minorEastAsia" w:hAnsi="Aptos" w:cstheme="minorBidi"/>
          <w:color w:val="000000" w:themeColor="text1"/>
          <w:kern w:val="24"/>
        </w:rPr>
      </w:pPr>
    </w:p>
    <w:p w14:paraId="2490B05B" w14:textId="1F8F1CAF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 xml:space="preserve">Built to Date: </w:t>
      </w:r>
    </w:p>
    <w:p w14:paraId="5DCA68A0" w14:textId="77777777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>14 Process Modules (Avg 3,200T)</w:t>
      </w:r>
    </w:p>
    <w:p w14:paraId="391CAC99" w14:textId="77777777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>35,000 tons of steel</w:t>
      </w:r>
    </w:p>
    <w:p w14:paraId="1C1647B2" w14:textId="77777777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>525,000 feet linear pipe</w:t>
      </w:r>
    </w:p>
    <w:p w14:paraId="1DC93089" w14:textId="77777777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>650 pieces of process equipment</w:t>
      </w:r>
    </w:p>
    <w:p w14:paraId="1CC3A14C" w14:textId="77777777" w:rsidR="00EA1528" w:rsidRDefault="00EA1528" w:rsidP="00EA1528">
      <w:pPr>
        <w:pStyle w:val="NormalWeb"/>
        <w:spacing w:before="0" w:beforeAutospacing="0" w:after="0" w:afterAutospacing="0"/>
        <w:rPr>
          <w:rFonts w:asciiTheme="minorHAnsi" w:eastAsiaTheme="minorEastAsia" w:hAnsi="Aptos" w:cstheme="minorBidi"/>
          <w:color w:val="000000" w:themeColor="text1"/>
          <w:kern w:val="24"/>
        </w:rPr>
      </w:pPr>
    </w:p>
    <w:p w14:paraId="4A57CC70" w14:textId="15E21170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>In Process:</w:t>
      </w:r>
    </w:p>
    <w:p w14:paraId="254AC845" w14:textId="77777777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>14 Process Modules</w:t>
      </w:r>
    </w:p>
    <w:p w14:paraId="40F1C1E7" w14:textId="77777777" w:rsidR="00EA1528" w:rsidRPr="00EA1528" w:rsidRDefault="00EA1528" w:rsidP="00EA1528">
      <w:pPr>
        <w:pStyle w:val="NormalWeb"/>
        <w:spacing w:before="0" w:beforeAutospacing="0" w:after="0" w:afterAutospacing="0"/>
      </w:pPr>
      <w:r w:rsidRPr="00EA1528">
        <w:rPr>
          <w:rFonts w:asciiTheme="minorHAnsi" w:eastAsiaTheme="minorEastAsia" w:hAnsi="Aptos" w:cstheme="minorBidi"/>
          <w:color w:val="000000" w:themeColor="text1"/>
          <w:kern w:val="24"/>
        </w:rPr>
        <w:t>5 HRSG Modules</w:t>
      </w:r>
    </w:p>
    <w:p w14:paraId="6835354D" w14:textId="77777777" w:rsidR="00EA1528" w:rsidRPr="00250041" w:rsidRDefault="00EA1528" w:rsidP="00244F57">
      <w:pPr>
        <w:pStyle w:val="NoSpacing"/>
        <w:rPr>
          <w:rFonts w:ascii="Times New Roman" w:hAnsi="Times New Roman"/>
          <w:highlight w:val="yellow"/>
        </w:rPr>
      </w:pPr>
    </w:p>
    <w:sectPr w:rsidR="00EA1528" w:rsidRPr="00250041" w:rsidSect="002B3B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144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F0E44" w14:textId="77777777" w:rsidR="008D538F" w:rsidRDefault="008D538F" w:rsidP="00D947ED">
      <w:pPr>
        <w:spacing w:after="0" w:line="240" w:lineRule="auto"/>
      </w:pPr>
      <w:r>
        <w:separator/>
      </w:r>
    </w:p>
  </w:endnote>
  <w:endnote w:type="continuationSeparator" w:id="0">
    <w:p w14:paraId="5D807E17" w14:textId="77777777" w:rsidR="008D538F" w:rsidRDefault="008D538F" w:rsidP="00D94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37A44" w14:textId="77777777" w:rsidR="00FF77F5" w:rsidRDefault="00FF77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14FAA" w14:textId="77777777" w:rsidR="00534F49" w:rsidRPr="00EF194C" w:rsidRDefault="00534F49" w:rsidP="00534F49">
    <w:pPr>
      <w:pStyle w:val="NoSpacing"/>
      <w:rPr>
        <w:rFonts w:ascii="Arial" w:hAnsi="Arial" w:cs="Arial"/>
        <w:b/>
        <w:bCs/>
        <w:i/>
        <w:color w:val="002060"/>
        <w:sz w:val="16"/>
        <w:szCs w:val="16"/>
        <w:u w:val="thick"/>
      </w:rPr>
    </w:pPr>
    <w:r w:rsidRPr="00EF194C">
      <w:rPr>
        <w:rFonts w:ascii="Arial" w:hAnsi="Arial" w:cs="Arial"/>
        <w:b/>
        <w:bCs/>
        <w:i/>
        <w:color w:val="002060"/>
        <w:sz w:val="16"/>
        <w:szCs w:val="16"/>
        <w:u w:val="thick"/>
      </w:rPr>
      <w:t>_________________________________________________________________________________________________________</w:t>
    </w:r>
  </w:p>
  <w:p w14:paraId="6E19EADF" w14:textId="77777777" w:rsidR="00534F49" w:rsidRPr="00D947ED" w:rsidRDefault="00534F49" w:rsidP="00534F49">
    <w:pPr>
      <w:pStyle w:val="NoSpacing"/>
      <w:rPr>
        <w:rFonts w:ascii="Arial" w:hAnsi="Arial" w:cs="Arial"/>
        <w:b/>
        <w:color w:val="151D4A"/>
        <w:sz w:val="16"/>
        <w:szCs w:val="16"/>
      </w:rPr>
    </w:pPr>
    <w:r>
      <w:rPr>
        <w:rFonts w:ascii="Arial" w:hAnsi="Arial" w:cs="Arial"/>
        <w:i/>
        <w:color w:val="151D4A"/>
        <w:sz w:val="16"/>
        <w:szCs w:val="16"/>
      </w:rPr>
      <w:t>Pres</w:t>
    </w:r>
    <w:r w:rsidRPr="00D947ED">
      <w:rPr>
        <w:rFonts w:ascii="Arial" w:hAnsi="Arial" w:cs="Arial"/>
        <w:i/>
        <w:color w:val="151D4A"/>
        <w:sz w:val="16"/>
        <w:szCs w:val="16"/>
      </w:rPr>
      <w:t>iden</w:t>
    </w:r>
    <w:r>
      <w:rPr>
        <w:rFonts w:ascii="Arial" w:hAnsi="Arial" w:cs="Arial"/>
        <w:i/>
        <w:color w:val="151D4A"/>
        <w:sz w:val="16"/>
        <w:szCs w:val="16"/>
      </w:rPr>
      <w:t>t Ben Adams</w:t>
    </w:r>
    <w:r>
      <w:rPr>
        <w:rFonts w:ascii="Arial" w:hAnsi="Arial" w:cs="Arial"/>
        <w:i/>
        <w:color w:val="151D4A"/>
        <w:sz w:val="16"/>
        <w:szCs w:val="16"/>
      </w:rPr>
      <w:tab/>
      <w:t>Vice-President Deborah Garber</w:t>
    </w:r>
    <w:r>
      <w:rPr>
        <w:rFonts w:ascii="Arial" w:hAnsi="Arial" w:cs="Arial"/>
        <w:i/>
        <w:color w:val="151D4A"/>
        <w:sz w:val="16"/>
        <w:szCs w:val="16"/>
      </w:rPr>
      <w:tab/>
      <w:t>Tr</w:t>
    </w:r>
    <w:r w:rsidRPr="00D947ED">
      <w:rPr>
        <w:rFonts w:ascii="Arial" w:hAnsi="Arial" w:cs="Arial"/>
        <w:i/>
        <w:color w:val="151D4A"/>
        <w:sz w:val="16"/>
        <w:szCs w:val="16"/>
      </w:rPr>
      <w:t>easurer</w:t>
    </w:r>
    <w:r>
      <w:rPr>
        <w:rFonts w:ascii="Arial" w:hAnsi="Arial" w:cs="Arial"/>
        <w:i/>
        <w:color w:val="151D4A"/>
        <w:sz w:val="16"/>
        <w:szCs w:val="16"/>
      </w:rPr>
      <w:t xml:space="preserve"> Steven Cornes</w:t>
    </w:r>
    <w:r>
      <w:rPr>
        <w:rFonts w:ascii="Arial" w:hAnsi="Arial" w:cs="Arial"/>
        <w:i/>
        <w:color w:val="151D4A"/>
        <w:sz w:val="16"/>
        <w:szCs w:val="16"/>
      </w:rPr>
      <w:tab/>
      <w:t xml:space="preserve">      </w:t>
    </w:r>
    <w:r w:rsidRPr="00D947ED">
      <w:rPr>
        <w:rFonts w:ascii="Arial" w:hAnsi="Arial" w:cs="Arial"/>
        <w:i/>
        <w:color w:val="151D4A"/>
        <w:sz w:val="16"/>
        <w:szCs w:val="16"/>
      </w:rPr>
      <w:t>Secretary</w:t>
    </w:r>
    <w:r>
      <w:rPr>
        <w:rFonts w:ascii="Arial" w:hAnsi="Arial" w:cs="Arial"/>
        <w:i/>
        <w:color w:val="151D4A"/>
        <w:sz w:val="16"/>
        <w:szCs w:val="16"/>
      </w:rPr>
      <w:t xml:space="preserve"> Matthew Glover</w:t>
    </w:r>
  </w:p>
  <w:p w14:paraId="73545D1A" w14:textId="77777777" w:rsidR="00534F49" w:rsidRPr="00D947ED" w:rsidRDefault="00534F49" w:rsidP="00534F49">
    <w:pPr>
      <w:pStyle w:val="NoSpacing"/>
      <w:tabs>
        <w:tab w:val="left" w:pos="9900"/>
      </w:tabs>
      <w:ind w:left="-540" w:right="-540"/>
      <w:jc w:val="center"/>
      <w:rPr>
        <w:rFonts w:ascii="Arial" w:hAnsi="Arial" w:cs="Arial"/>
        <w:color w:val="151D4A"/>
        <w:sz w:val="16"/>
        <w:szCs w:val="16"/>
      </w:rPr>
    </w:pPr>
  </w:p>
  <w:p w14:paraId="0684A476" w14:textId="706AF167" w:rsidR="00534F49" w:rsidRPr="00D947ED" w:rsidRDefault="00534F49" w:rsidP="00534F49">
    <w:pPr>
      <w:pStyle w:val="NoSpacing"/>
      <w:tabs>
        <w:tab w:val="center" w:pos="4680"/>
        <w:tab w:val="left" w:pos="9061"/>
        <w:tab w:val="left" w:pos="9900"/>
      </w:tabs>
      <w:ind w:left="-540" w:right="-540"/>
      <w:rPr>
        <w:rFonts w:ascii="Arial" w:hAnsi="Arial" w:cs="Arial"/>
        <w:b/>
        <w:color w:val="151D4A"/>
        <w:sz w:val="16"/>
        <w:szCs w:val="16"/>
      </w:rPr>
    </w:pPr>
    <w:r>
      <w:rPr>
        <w:rFonts w:ascii="Arial" w:hAnsi="Arial" w:cs="Arial"/>
        <w:color w:val="151D4A"/>
        <w:sz w:val="16"/>
        <w:szCs w:val="16"/>
      </w:rPr>
      <w:tab/>
    </w:r>
    <w:r w:rsidRPr="00D947ED">
      <w:rPr>
        <w:rFonts w:ascii="Arial" w:hAnsi="Arial" w:cs="Arial"/>
        <w:color w:val="151D4A"/>
        <w:sz w:val="16"/>
        <w:szCs w:val="16"/>
      </w:rPr>
      <w:t xml:space="preserve">Commissioners: </w:t>
    </w:r>
    <w:r>
      <w:rPr>
        <w:rFonts w:ascii="Arial" w:hAnsi="Arial" w:cs="Arial"/>
        <w:b/>
        <w:color w:val="151D4A"/>
        <w:sz w:val="16"/>
        <w:szCs w:val="16"/>
      </w:rPr>
      <w:t xml:space="preserve"> </w:t>
    </w:r>
    <w:r w:rsidRPr="00D947ED">
      <w:rPr>
        <w:rFonts w:ascii="Arial" w:hAnsi="Arial" w:cs="Arial"/>
        <w:b/>
        <w:color w:val="151D4A"/>
        <w:sz w:val="16"/>
        <w:szCs w:val="16"/>
      </w:rPr>
      <w:t xml:space="preserve">∙ </w:t>
    </w:r>
    <w:r>
      <w:rPr>
        <w:rFonts w:ascii="Arial" w:hAnsi="Arial" w:cs="Arial"/>
        <w:b/>
        <w:color w:val="151D4A"/>
        <w:sz w:val="16"/>
        <w:szCs w:val="16"/>
      </w:rPr>
      <w:t>Adam Mayon</w:t>
    </w:r>
    <w:r w:rsidRPr="00D947ED">
      <w:rPr>
        <w:rFonts w:ascii="Arial" w:hAnsi="Arial" w:cs="Arial"/>
        <w:b/>
        <w:color w:val="151D4A"/>
        <w:sz w:val="16"/>
        <w:szCs w:val="16"/>
      </w:rPr>
      <w:t xml:space="preserve"> ∙ </w:t>
    </w:r>
    <w:r>
      <w:rPr>
        <w:rFonts w:ascii="Arial" w:hAnsi="Arial" w:cs="Arial"/>
        <w:b/>
        <w:color w:val="151D4A"/>
        <w:sz w:val="16"/>
        <w:szCs w:val="16"/>
      </w:rPr>
      <w:t>Troy Lombardo ∙ Matthew Tycer</w:t>
    </w:r>
    <w:r w:rsidR="003B7407">
      <w:rPr>
        <w:rFonts w:ascii="Arial" w:hAnsi="Arial" w:cs="Arial"/>
        <w:b/>
        <w:color w:val="151D4A"/>
        <w:sz w:val="16"/>
        <w:szCs w:val="16"/>
      </w:rPr>
      <w:t xml:space="preserve"> ∙ Michael Wise</w:t>
    </w:r>
    <w:r w:rsidR="005749F1">
      <w:rPr>
        <w:rFonts w:ascii="Arial" w:hAnsi="Arial" w:cs="Arial"/>
        <w:b/>
        <w:color w:val="151D4A"/>
        <w:sz w:val="16"/>
        <w:szCs w:val="16"/>
      </w:rPr>
      <w:t xml:space="preserve"> ∙ Marc Felterman</w:t>
    </w:r>
  </w:p>
  <w:p w14:paraId="29A5F9A4" w14:textId="77777777" w:rsidR="00534F49" w:rsidRPr="00D947ED" w:rsidRDefault="00534F49" w:rsidP="00534F49">
    <w:pPr>
      <w:pStyle w:val="NoSpacing"/>
      <w:tabs>
        <w:tab w:val="left" w:pos="9900"/>
      </w:tabs>
      <w:ind w:left="-450" w:right="-630"/>
      <w:rPr>
        <w:rFonts w:ascii="Arial" w:hAnsi="Arial" w:cs="Arial"/>
        <w:b/>
        <w:color w:val="151D4A"/>
        <w:sz w:val="16"/>
        <w:szCs w:val="16"/>
      </w:rPr>
    </w:pPr>
  </w:p>
  <w:p w14:paraId="5F66D9F3" w14:textId="77777777" w:rsidR="00534F49" w:rsidRPr="00D947ED" w:rsidRDefault="00534F49" w:rsidP="00534F49">
    <w:pPr>
      <w:pStyle w:val="NoSpacing"/>
      <w:tabs>
        <w:tab w:val="left" w:pos="9900"/>
      </w:tabs>
      <w:ind w:left="-450" w:right="-630"/>
      <w:jc w:val="center"/>
      <w:rPr>
        <w:rFonts w:ascii="Arial" w:hAnsi="Arial" w:cs="Arial"/>
        <w:b/>
        <w:color w:val="151D4A"/>
        <w:sz w:val="16"/>
        <w:szCs w:val="16"/>
      </w:rPr>
    </w:pPr>
    <w:r w:rsidRPr="00D947ED">
      <w:rPr>
        <w:rFonts w:ascii="Arial" w:hAnsi="Arial" w:cs="Arial"/>
        <w:b/>
        <w:color w:val="151D4A"/>
        <w:sz w:val="16"/>
        <w:szCs w:val="16"/>
      </w:rPr>
      <w:t>Raymond “Mac” Wade, CPE</w:t>
    </w:r>
  </w:p>
  <w:p w14:paraId="07C42329" w14:textId="77777777" w:rsidR="00534F49" w:rsidRPr="00D947ED" w:rsidRDefault="00534F49" w:rsidP="00534F49">
    <w:pPr>
      <w:pStyle w:val="NoSpacing"/>
      <w:tabs>
        <w:tab w:val="left" w:pos="9900"/>
      </w:tabs>
      <w:ind w:left="-450" w:right="-630"/>
      <w:jc w:val="center"/>
      <w:rPr>
        <w:rFonts w:ascii="Arial" w:hAnsi="Arial" w:cs="Arial"/>
        <w:b/>
        <w:color w:val="151D4A"/>
        <w:sz w:val="16"/>
        <w:szCs w:val="16"/>
      </w:rPr>
    </w:pPr>
    <w:r w:rsidRPr="00D947ED">
      <w:rPr>
        <w:rFonts w:ascii="Arial" w:hAnsi="Arial" w:cs="Arial"/>
        <w:color w:val="151D4A"/>
        <w:sz w:val="16"/>
        <w:szCs w:val="16"/>
      </w:rPr>
      <w:t>Executive Director</w:t>
    </w:r>
  </w:p>
  <w:p w14:paraId="258D2ED6" w14:textId="77777777" w:rsidR="00D947ED" w:rsidRPr="00D947ED" w:rsidRDefault="00D947ED">
    <w:pPr>
      <w:pStyle w:val="Footer"/>
      <w:rPr>
        <w:color w:val="151D4A"/>
      </w:rPr>
    </w:pPr>
  </w:p>
  <w:p w14:paraId="344A7D3E" w14:textId="77777777" w:rsidR="00D947ED" w:rsidRDefault="00D947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31973" w14:textId="77777777" w:rsidR="00FF77F5" w:rsidRDefault="00FF7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E8BC0" w14:textId="77777777" w:rsidR="008D538F" w:rsidRDefault="008D538F" w:rsidP="00D947ED">
      <w:pPr>
        <w:spacing w:after="0" w:line="240" w:lineRule="auto"/>
      </w:pPr>
      <w:r>
        <w:separator/>
      </w:r>
    </w:p>
  </w:footnote>
  <w:footnote w:type="continuationSeparator" w:id="0">
    <w:p w14:paraId="74DCC468" w14:textId="77777777" w:rsidR="008D538F" w:rsidRDefault="008D538F" w:rsidP="00D94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2AAB2" w14:textId="77777777" w:rsidR="00FF77F5" w:rsidRDefault="00FF77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2B0FF" w14:textId="77777777" w:rsidR="00FF77F5" w:rsidRDefault="00FF77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3D935" w14:textId="77777777" w:rsidR="00FF77F5" w:rsidRDefault="00FF77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81C27"/>
    <w:multiLevelType w:val="hybridMultilevel"/>
    <w:tmpl w:val="66A2E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726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491"/>
    <w:rsid w:val="000323EF"/>
    <w:rsid w:val="00060EFE"/>
    <w:rsid w:val="000B2312"/>
    <w:rsid w:val="000C62F7"/>
    <w:rsid w:val="000E256C"/>
    <w:rsid w:val="00141EAA"/>
    <w:rsid w:val="001549BD"/>
    <w:rsid w:val="00186D29"/>
    <w:rsid w:val="001C4043"/>
    <w:rsid w:val="001E7B23"/>
    <w:rsid w:val="00233116"/>
    <w:rsid w:val="00244F57"/>
    <w:rsid w:val="002469FC"/>
    <w:rsid w:val="00250041"/>
    <w:rsid w:val="002713B3"/>
    <w:rsid w:val="002B3B60"/>
    <w:rsid w:val="002C657D"/>
    <w:rsid w:val="002D4FA6"/>
    <w:rsid w:val="002F38C6"/>
    <w:rsid w:val="002F6876"/>
    <w:rsid w:val="00314319"/>
    <w:rsid w:val="00365B65"/>
    <w:rsid w:val="003B22E4"/>
    <w:rsid w:val="003B614B"/>
    <w:rsid w:val="003B7407"/>
    <w:rsid w:val="003E2903"/>
    <w:rsid w:val="003F0ED1"/>
    <w:rsid w:val="00425ABA"/>
    <w:rsid w:val="00431566"/>
    <w:rsid w:val="004509BA"/>
    <w:rsid w:val="004765E2"/>
    <w:rsid w:val="004B0F58"/>
    <w:rsid w:val="004E240F"/>
    <w:rsid w:val="00534F49"/>
    <w:rsid w:val="00537D6B"/>
    <w:rsid w:val="0054386E"/>
    <w:rsid w:val="00551459"/>
    <w:rsid w:val="005749F1"/>
    <w:rsid w:val="00582ECB"/>
    <w:rsid w:val="00595827"/>
    <w:rsid w:val="005A1AAC"/>
    <w:rsid w:val="005D1BF6"/>
    <w:rsid w:val="005D2933"/>
    <w:rsid w:val="00620235"/>
    <w:rsid w:val="00630651"/>
    <w:rsid w:val="00636D61"/>
    <w:rsid w:val="006703BE"/>
    <w:rsid w:val="006731EA"/>
    <w:rsid w:val="00683D0A"/>
    <w:rsid w:val="006A64D8"/>
    <w:rsid w:val="006D6936"/>
    <w:rsid w:val="006F7369"/>
    <w:rsid w:val="007052AB"/>
    <w:rsid w:val="00732E18"/>
    <w:rsid w:val="007B5627"/>
    <w:rsid w:val="007C38CA"/>
    <w:rsid w:val="007D34F1"/>
    <w:rsid w:val="008036F1"/>
    <w:rsid w:val="0082663F"/>
    <w:rsid w:val="008A7E83"/>
    <w:rsid w:val="008C5315"/>
    <w:rsid w:val="008D538F"/>
    <w:rsid w:val="0098012B"/>
    <w:rsid w:val="00996AD8"/>
    <w:rsid w:val="009A05C4"/>
    <w:rsid w:val="009B5491"/>
    <w:rsid w:val="009C4F4B"/>
    <w:rsid w:val="009D6713"/>
    <w:rsid w:val="009E1099"/>
    <w:rsid w:val="00A50C53"/>
    <w:rsid w:val="00A54838"/>
    <w:rsid w:val="00A87B38"/>
    <w:rsid w:val="00B06C8A"/>
    <w:rsid w:val="00B1253F"/>
    <w:rsid w:val="00B47B1E"/>
    <w:rsid w:val="00B47B56"/>
    <w:rsid w:val="00B50720"/>
    <w:rsid w:val="00B53E81"/>
    <w:rsid w:val="00B67A9A"/>
    <w:rsid w:val="00B765D6"/>
    <w:rsid w:val="00BB3A38"/>
    <w:rsid w:val="00BB5594"/>
    <w:rsid w:val="00BD5FE9"/>
    <w:rsid w:val="00C47893"/>
    <w:rsid w:val="00C6520C"/>
    <w:rsid w:val="00C70188"/>
    <w:rsid w:val="00C760D0"/>
    <w:rsid w:val="00C939B2"/>
    <w:rsid w:val="00C97D48"/>
    <w:rsid w:val="00CE0375"/>
    <w:rsid w:val="00CF47EC"/>
    <w:rsid w:val="00D062FF"/>
    <w:rsid w:val="00D64F54"/>
    <w:rsid w:val="00D7025E"/>
    <w:rsid w:val="00D947ED"/>
    <w:rsid w:val="00E1029F"/>
    <w:rsid w:val="00E22AF7"/>
    <w:rsid w:val="00E2592A"/>
    <w:rsid w:val="00E50080"/>
    <w:rsid w:val="00E71949"/>
    <w:rsid w:val="00E969FE"/>
    <w:rsid w:val="00EA1528"/>
    <w:rsid w:val="00EE37A6"/>
    <w:rsid w:val="00F0577C"/>
    <w:rsid w:val="00F112C6"/>
    <w:rsid w:val="00F445FD"/>
    <w:rsid w:val="00F52D7D"/>
    <w:rsid w:val="00F54E07"/>
    <w:rsid w:val="00FA20ED"/>
    <w:rsid w:val="00FF5830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DBE78"/>
  <w15:docId w15:val="{46BC26DB-A56A-4CB6-BD7B-1E2576AC7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7ED"/>
  </w:style>
  <w:style w:type="paragraph" w:styleId="Footer">
    <w:name w:val="footer"/>
    <w:basedOn w:val="Normal"/>
    <w:link w:val="FooterChar"/>
    <w:uiPriority w:val="99"/>
    <w:unhideWhenUsed/>
    <w:rsid w:val="00D9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7ED"/>
  </w:style>
  <w:style w:type="paragraph" w:styleId="BalloonText">
    <w:name w:val="Balloon Text"/>
    <w:basedOn w:val="Normal"/>
    <w:link w:val="BalloonTextChar"/>
    <w:uiPriority w:val="99"/>
    <w:semiHidden/>
    <w:unhideWhenUsed/>
    <w:rsid w:val="00D9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7E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47ED"/>
    <w:pPr>
      <w:spacing w:after="0" w:line="240" w:lineRule="auto"/>
    </w:pPr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98012B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8012B"/>
    <w:rPr>
      <w:rFonts w:ascii="Consolas" w:eastAsia="Times New Roman" w:hAnsi="Consolas" w:cs="Times New Roman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2592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E256C"/>
    <w:rPr>
      <w:color w:val="808080"/>
    </w:rPr>
  </w:style>
  <w:style w:type="paragraph" w:styleId="NormalWeb">
    <w:name w:val="Normal (Web)"/>
    <w:basedOn w:val="Normal"/>
    <w:uiPriority w:val="99"/>
    <w:unhideWhenUsed/>
    <w:rsid w:val="00450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76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39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2963</TotalTime>
  <Pages>4</Pages>
  <Words>911</Words>
  <Characters>5005</Characters>
  <Application>Microsoft Office Word</Application>
  <DocSecurity>0</DocSecurity>
  <Lines>123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Cindy Cutrera</cp:lastModifiedBy>
  <cp:revision>6</cp:revision>
  <cp:lastPrinted>2026-03-26T13:46:00Z</cp:lastPrinted>
  <dcterms:created xsi:type="dcterms:W3CDTF">2026-03-25T14:43:00Z</dcterms:created>
  <dcterms:modified xsi:type="dcterms:W3CDTF">2026-04-08T21:00:00Z</dcterms:modified>
</cp:coreProperties>
</file>