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3FA4A7A4" w:rsidR="00EF107C" w:rsidRPr="00AE068D" w:rsidRDefault="000358FC" w:rsidP="000E08FA">
      <w:pPr>
        <w:pStyle w:val="BodyText"/>
        <w:jc w:val="center"/>
        <w:rPr>
          <w:rFonts w:ascii="Times New Roman" w:hAnsi="Times New Roman"/>
          <w:b/>
          <w:sz w:val="22"/>
          <w:szCs w:val="22"/>
          <w:lang w:val="en-US"/>
        </w:rPr>
      </w:pPr>
      <w:r>
        <w:rPr>
          <w:rFonts w:ascii="Times New Roman" w:hAnsi="Times New Roman"/>
          <w:b/>
          <w:sz w:val="22"/>
          <w:szCs w:val="22"/>
          <w:lang w:val="en-US"/>
        </w:rPr>
        <w:t>Dec</w:t>
      </w:r>
      <w:r w:rsidR="00A445A2">
        <w:rPr>
          <w:rFonts w:ascii="Times New Roman" w:hAnsi="Times New Roman"/>
          <w:b/>
          <w:sz w:val="22"/>
          <w:szCs w:val="22"/>
          <w:lang w:val="en-US"/>
        </w:rPr>
        <w:t>em</w:t>
      </w:r>
      <w:r w:rsidR="003E4956">
        <w:rPr>
          <w:rFonts w:ascii="Times New Roman" w:hAnsi="Times New Roman"/>
          <w:b/>
          <w:sz w:val="22"/>
          <w:szCs w:val="22"/>
          <w:lang w:val="en-US"/>
        </w:rPr>
        <w:t>ber</w:t>
      </w:r>
      <w:r w:rsidR="00C771AF">
        <w:rPr>
          <w:rFonts w:ascii="Times New Roman" w:hAnsi="Times New Roman"/>
          <w:b/>
          <w:sz w:val="22"/>
          <w:szCs w:val="22"/>
          <w:lang w:val="en-US"/>
        </w:rPr>
        <w:t xml:space="preserve"> </w:t>
      </w:r>
      <w:r w:rsidR="00A445A2">
        <w:rPr>
          <w:rFonts w:ascii="Times New Roman" w:hAnsi="Times New Roman"/>
          <w:b/>
          <w:sz w:val="22"/>
          <w:szCs w:val="22"/>
          <w:lang w:val="en-US"/>
        </w:rPr>
        <w:t>1</w:t>
      </w:r>
      <w:r>
        <w:rPr>
          <w:rFonts w:ascii="Times New Roman" w:hAnsi="Times New Roman"/>
          <w:b/>
          <w:sz w:val="22"/>
          <w:szCs w:val="22"/>
          <w:lang w:val="en-US"/>
        </w:rPr>
        <w:t>1</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48EFCC02"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on </w:t>
      </w:r>
      <w:r w:rsidR="000358FC">
        <w:rPr>
          <w:rFonts w:ascii="Times New Roman" w:hAnsi="Times New Roman"/>
          <w:sz w:val="23"/>
          <w:szCs w:val="23"/>
          <w:lang w:val="en-US"/>
        </w:rPr>
        <w:t>Dec</w:t>
      </w:r>
      <w:r w:rsidR="00A445A2">
        <w:rPr>
          <w:rFonts w:ascii="Times New Roman" w:hAnsi="Times New Roman"/>
          <w:sz w:val="23"/>
          <w:szCs w:val="23"/>
          <w:lang w:val="en-US"/>
        </w:rPr>
        <w:t>ember 1</w:t>
      </w:r>
      <w:r w:rsidR="000358FC">
        <w:rPr>
          <w:rFonts w:ascii="Times New Roman" w:hAnsi="Times New Roman"/>
          <w:sz w:val="23"/>
          <w:szCs w:val="23"/>
          <w:lang w:val="en-US"/>
        </w:rPr>
        <w:t>1</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854C96" w:rsidRPr="00AD2F9B">
        <w:rPr>
          <w:rFonts w:ascii="Times New Roman" w:hAnsi="Times New Roman"/>
          <w:sz w:val="23"/>
          <w:szCs w:val="23"/>
          <w:lang w:val="en-US"/>
        </w:rPr>
        <w:t>7</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A445A2">
        <w:rPr>
          <w:rFonts w:ascii="Times New Roman" w:hAnsi="Times New Roman"/>
          <w:sz w:val="23"/>
          <w:szCs w:val="23"/>
          <w:lang w:val="en-US"/>
        </w:rPr>
        <w:t>Duane Lodrigue</w:t>
      </w:r>
      <w:r w:rsidR="00DC4454" w:rsidRPr="00AD2F9B">
        <w:rPr>
          <w:rFonts w:ascii="Times New Roman" w:hAnsi="Times New Roman"/>
          <w:sz w:val="23"/>
          <w:szCs w:val="23"/>
          <w:lang w:val="en-US"/>
        </w:rPr>
        <w:t xml:space="preserve">, </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794B88">
        <w:rPr>
          <w:rFonts w:ascii="Times New Roman" w:hAnsi="Times New Roman"/>
          <w:sz w:val="23"/>
          <w:szCs w:val="23"/>
          <w:lang w:val="en-US"/>
        </w:rPr>
        <w: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EE678A" w:rsidRPr="00AD2F9B">
        <w:rPr>
          <w:rFonts w:ascii="Times New Roman" w:hAnsi="Times New Roman"/>
          <w:sz w:val="23"/>
          <w:szCs w:val="23"/>
          <w:lang w:val="en-US"/>
        </w:rPr>
        <w:t>,</w:t>
      </w:r>
      <w:r w:rsidR="00095271" w:rsidRPr="00AD2F9B">
        <w:rPr>
          <w:rFonts w:ascii="Times New Roman" w:hAnsi="Times New Roman"/>
          <w:sz w:val="23"/>
          <w:szCs w:val="23"/>
          <w:lang w:val="en-US"/>
        </w:rPr>
        <w:t xml:space="preserve"> </w:t>
      </w:r>
      <w:r w:rsidR="000358FC">
        <w:rPr>
          <w:rFonts w:ascii="Times New Roman" w:hAnsi="Times New Roman"/>
          <w:sz w:val="23"/>
          <w:szCs w:val="23"/>
          <w:lang w:val="en-US"/>
        </w:rPr>
        <w:t xml:space="preserve">Gary Duhon, Deborah Garber, Thomas Ackel, </w:t>
      </w:r>
      <w:r w:rsidR="00237C27" w:rsidRPr="00AD2F9B">
        <w:rPr>
          <w:rFonts w:ascii="Times New Roman" w:hAnsi="Times New Roman"/>
          <w:sz w:val="23"/>
          <w:szCs w:val="23"/>
          <w:lang w:val="en-US"/>
        </w:rPr>
        <w:t>Joseph Cain</w:t>
      </w:r>
      <w:r w:rsidR="0010373E" w:rsidRPr="00AD2F9B">
        <w:rPr>
          <w:rFonts w:ascii="Times New Roman" w:hAnsi="Times New Roman"/>
          <w:sz w:val="23"/>
          <w:szCs w:val="23"/>
          <w:lang w:val="en-US"/>
        </w:rPr>
        <w:t xml:space="preserve">, </w:t>
      </w:r>
      <w:r w:rsidR="00237C27" w:rsidRPr="00AD2F9B">
        <w:rPr>
          <w:rFonts w:ascii="Times New Roman" w:hAnsi="Times New Roman"/>
          <w:sz w:val="23"/>
          <w:szCs w:val="23"/>
          <w:lang w:val="en-US"/>
        </w:rPr>
        <w:t>Ben Adams</w:t>
      </w:r>
      <w:r w:rsidR="00C771AF" w:rsidRPr="00AD2F9B">
        <w:rPr>
          <w:rFonts w:ascii="Times New Roman" w:hAnsi="Times New Roman"/>
          <w:sz w:val="23"/>
          <w:szCs w:val="23"/>
          <w:lang w:val="en-US"/>
        </w:rPr>
        <w:t>, Adam Mayon and Lee Dragna</w:t>
      </w:r>
      <w:r w:rsidR="000548DF" w:rsidRPr="00AD2F9B">
        <w:rPr>
          <w:rFonts w:ascii="Times New Roman" w:hAnsi="Times New Roman"/>
          <w:sz w:val="23"/>
          <w:szCs w:val="23"/>
          <w:lang w:val="en-US"/>
        </w:rPr>
        <w:t xml:space="preserve"> in attendance</w:t>
      </w:r>
      <w:r w:rsidR="00053AFA" w:rsidRPr="00AD2F9B">
        <w:rPr>
          <w:rFonts w:ascii="Times New Roman" w:hAnsi="Times New Roman"/>
          <w:sz w:val="23"/>
          <w:szCs w:val="23"/>
          <w:lang w:val="en-US"/>
        </w:rPr>
        <w:t>.</w:t>
      </w:r>
      <w:r w:rsidR="005D679B" w:rsidRPr="00AD2F9B">
        <w:rPr>
          <w:rFonts w:ascii="Times New Roman" w:hAnsi="Times New Roman"/>
          <w:sz w:val="23"/>
          <w:szCs w:val="23"/>
          <w:lang w:val="en-US"/>
        </w:rPr>
        <w:t xml:space="preserve"> </w:t>
      </w:r>
      <w:r w:rsidR="00A445A2">
        <w:rPr>
          <w:rFonts w:ascii="Times New Roman" w:hAnsi="Times New Roman"/>
          <w:sz w:val="23"/>
          <w:szCs w:val="23"/>
          <w:lang w:val="en-US"/>
        </w:rPr>
        <w:t xml:space="preserve">Tim Matthews </w:t>
      </w:r>
      <w:r w:rsidR="003E4956" w:rsidRPr="00AD2F9B">
        <w:rPr>
          <w:rFonts w:ascii="Times New Roman" w:hAnsi="Times New Roman"/>
          <w:sz w:val="23"/>
          <w:szCs w:val="23"/>
          <w:lang w:val="en-US"/>
        </w:rPr>
        <w:t>w</w:t>
      </w:r>
      <w:r w:rsidR="000358FC">
        <w:rPr>
          <w:rFonts w:ascii="Times New Roman" w:hAnsi="Times New Roman"/>
          <w:sz w:val="23"/>
          <w:szCs w:val="23"/>
          <w:lang w:val="en-US"/>
        </w:rPr>
        <w:t>as</w:t>
      </w:r>
      <w:r w:rsidR="003E4956" w:rsidRPr="00AD2F9B">
        <w:rPr>
          <w:rFonts w:ascii="Times New Roman" w:hAnsi="Times New Roman"/>
          <w:sz w:val="23"/>
          <w:szCs w:val="23"/>
          <w:lang w:val="en-US"/>
        </w:rPr>
        <w:t xml:space="preserve">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Bourgeois</w:t>
      </w:r>
      <w:r w:rsidR="00A445A2">
        <w:rPr>
          <w:rFonts w:ascii="Times New Roman" w:hAnsi="Times New Roman"/>
          <w:sz w:val="23"/>
          <w:szCs w:val="23"/>
          <w:lang w:val="en-US"/>
        </w:rPr>
        <w:t xml:space="preserve"> and Jennifer Reasoner</w:t>
      </w:r>
      <w:r w:rsidR="009230F7" w:rsidRPr="00AD2F9B">
        <w:rPr>
          <w:rFonts w:ascii="Times New Roman" w:hAnsi="Times New Roman"/>
          <w:sz w:val="23"/>
          <w:szCs w:val="23"/>
        </w:rPr>
        <w:t xml:space="preserve">, </w:t>
      </w:r>
      <w:r w:rsidR="00DF585D" w:rsidRPr="00AD2F9B">
        <w:rPr>
          <w:rFonts w:ascii="Times New Roman" w:hAnsi="Times New Roman"/>
          <w:sz w:val="23"/>
          <w:szCs w:val="23"/>
          <w:lang w:val="en-US"/>
        </w:rPr>
        <w:t xml:space="preserve">Board </w:t>
      </w:r>
      <w:r w:rsidR="00A445A2" w:rsidRPr="00AD2F9B">
        <w:rPr>
          <w:rFonts w:ascii="Times New Roman" w:hAnsi="Times New Roman"/>
          <w:sz w:val="23"/>
          <w:szCs w:val="23"/>
          <w:lang w:val="en-US"/>
        </w:rPr>
        <w:t>Attorn</w:t>
      </w:r>
      <w:r w:rsidR="00A445A2">
        <w:rPr>
          <w:rFonts w:ascii="Times New Roman" w:hAnsi="Times New Roman"/>
          <w:sz w:val="23"/>
          <w:szCs w:val="23"/>
          <w:lang w:val="en-US"/>
        </w:rPr>
        <w:t>eys</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9536C5" w:rsidRPr="00AD2F9B">
        <w:rPr>
          <w:rFonts w:ascii="Times New Roman" w:hAnsi="Times New Roman"/>
          <w:sz w:val="23"/>
          <w:szCs w:val="23"/>
          <w:lang w:val="en-US"/>
        </w:rPr>
        <w:t xml:space="preserve">Michael Knobloch, Knobloch Professional Services; </w:t>
      </w:r>
      <w:r w:rsidR="00A445A2">
        <w:rPr>
          <w:rFonts w:ascii="Times New Roman" w:hAnsi="Times New Roman"/>
          <w:sz w:val="23"/>
          <w:szCs w:val="23"/>
          <w:lang w:val="en-US"/>
        </w:rPr>
        <w:t xml:space="preserve">Executive Officer </w:t>
      </w:r>
      <w:r w:rsidR="000358FC">
        <w:rPr>
          <w:rFonts w:ascii="Times New Roman" w:hAnsi="Times New Roman"/>
          <w:sz w:val="23"/>
          <w:szCs w:val="23"/>
          <w:lang w:val="en-US"/>
        </w:rPr>
        <w:t xml:space="preserve">Luis </w:t>
      </w:r>
      <w:r w:rsidR="00A445A2">
        <w:rPr>
          <w:rFonts w:ascii="Times New Roman" w:hAnsi="Times New Roman"/>
          <w:sz w:val="23"/>
          <w:szCs w:val="23"/>
          <w:lang w:val="en-US"/>
        </w:rPr>
        <w:t>Carmona</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0358FC">
        <w:rPr>
          <w:rFonts w:ascii="Times New Roman" w:hAnsi="Times New Roman"/>
          <w:sz w:val="23"/>
          <w:szCs w:val="23"/>
          <w:lang w:val="en-US"/>
        </w:rPr>
        <w:t>Clay Breaud</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0358FC">
        <w:rPr>
          <w:rFonts w:ascii="Times New Roman" w:hAnsi="Times New Roman"/>
          <w:sz w:val="23"/>
          <w:szCs w:val="23"/>
          <w:lang w:val="en-US"/>
        </w:rPr>
        <w:t xml:space="preserve">Chris Fetters, </w:t>
      </w:r>
      <w:r w:rsidR="006F0989" w:rsidRPr="00AD2F9B">
        <w:rPr>
          <w:rFonts w:ascii="Times New Roman" w:hAnsi="Times New Roman"/>
          <w:sz w:val="23"/>
          <w:szCs w:val="23"/>
          <w:lang w:val="en-US"/>
        </w:rPr>
        <w:t>Mike Lowe</w:t>
      </w:r>
      <w:r w:rsidR="000358FC">
        <w:rPr>
          <w:rFonts w:ascii="Times New Roman" w:hAnsi="Times New Roman"/>
          <w:sz w:val="23"/>
          <w:szCs w:val="23"/>
          <w:lang w:val="en-US"/>
        </w:rPr>
        <w:t>, Br</w:t>
      </w:r>
      <w:r w:rsidR="00A445A2">
        <w:rPr>
          <w:rFonts w:ascii="Times New Roman" w:hAnsi="Times New Roman"/>
          <w:sz w:val="23"/>
          <w:szCs w:val="23"/>
          <w:lang w:val="en-US"/>
        </w:rPr>
        <w:t>enton Jenkins</w:t>
      </w:r>
      <w:r w:rsidR="006F0989" w:rsidRPr="00AD2F9B">
        <w:rPr>
          <w:rFonts w:ascii="Times New Roman" w:hAnsi="Times New Roman"/>
          <w:sz w:val="23"/>
          <w:szCs w:val="23"/>
          <w:lang w:val="en-US"/>
        </w:rPr>
        <w:t>, GIS</w:t>
      </w:r>
      <w:r w:rsidR="00C771AF" w:rsidRPr="00AD2F9B">
        <w:rPr>
          <w:rFonts w:ascii="Times New Roman" w:hAnsi="Times New Roman"/>
          <w:sz w:val="23"/>
          <w:szCs w:val="23"/>
          <w:lang w:val="en-US"/>
        </w:rPr>
        <w:t xml:space="preserve">; </w:t>
      </w:r>
      <w:r w:rsidR="000358FC">
        <w:rPr>
          <w:rFonts w:ascii="Times New Roman" w:hAnsi="Times New Roman"/>
          <w:sz w:val="23"/>
          <w:szCs w:val="23"/>
          <w:lang w:val="en-US"/>
        </w:rPr>
        <w:t xml:space="preserve">Jeremy </w:t>
      </w:r>
      <w:r w:rsidR="0071541B">
        <w:rPr>
          <w:rFonts w:ascii="Times New Roman" w:hAnsi="Times New Roman"/>
          <w:sz w:val="23"/>
          <w:szCs w:val="23"/>
          <w:lang w:val="en-US"/>
        </w:rPr>
        <w:t xml:space="preserve">Meaux </w:t>
      </w:r>
      <w:r w:rsidR="000358FC">
        <w:rPr>
          <w:rFonts w:ascii="Times New Roman" w:hAnsi="Times New Roman"/>
          <w:sz w:val="23"/>
          <w:szCs w:val="23"/>
          <w:lang w:val="en-US"/>
        </w:rPr>
        <w:t xml:space="preserve">and Patti Falcon, Darnall, Sikes, Gardes &amp; Frederick; </w:t>
      </w:r>
      <w:r w:rsidR="000358FC" w:rsidRPr="00194668">
        <w:rPr>
          <w:rFonts w:ascii="Times New Roman" w:hAnsi="Times New Roman"/>
          <w:sz w:val="23"/>
          <w:szCs w:val="23"/>
          <w:lang w:val="en-US"/>
        </w:rPr>
        <w:t>Bill Hidalgo and Roger Beaudean</w:t>
      </w:r>
      <w:r w:rsidR="009D27EE">
        <w:rPr>
          <w:rFonts w:ascii="Times New Roman" w:hAnsi="Times New Roman"/>
          <w:sz w:val="23"/>
          <w:szCs w:val="23"/>
          <w:lang w:val="en-US"/>
        </w:rPr>
        <w:t xml:space="preserve"> representing Brice Civil Constructors,</w:t>
      </w:r>
      <w:r w:rsidR="00A445A2">
        <w:rPr>
          <w:rFonts w:ascii="Times New Roman" w:hAnsi="Times New Roman"/>
          <w:sz w:val="23"/>
          <w:szCs w:val="23"/>
          <w:lang w:val="en-US"/>
        </w:rPr>
        <w:t xml:space="preserve">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77777777" w:rsidR="00D904BB" w:rsidRPr="00AD2F9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and the presence of a quorum was noted.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4A5A4C60" w14:textId="77777777" w:rsidR="004B644D" w:rsidRPr="00AD2F9B" w:rsidRDefault="004B644D" w:rsidP="00F242F3">
      <w:pPr>
        <w:pStyle w:val="BodyText"/>
        <w:rPr>
          <w:rFonts w:ascii="Times New Roman" w:hAnsi="Times New Roman"/>
          <w:sz w:val="23"/>
          <w:szCs w:val="23"/>
          <w:lang w:val="en-US"/>
        </w:rPr>
      </w:pPr>
    </w:p>
    <w:p w14:paraId="0530ED2C" w14:textId="0F62C975" w:rsidR="0004458E" w:rsidRPr="00AD2F9B" w:rsidRDefault="008121E6" w:rsidP="0089767A">
      <w:pPr>
        <w:pStyle w:val="BodyText"/>
        <w:ind w:firstLine="720"/>
        <w:rPr>
          <w:rFonts w:ascii="Times New Roman" w:hAnsi="Times New Roman"/>
          <w:sz w:val="23"/>
          <w:szCs w:val="23"/>
          <w:lang w:val="en-US"/>
        </w:rPr>
      </w:pPr>
      <w:r w:rsidRPr="00AD2F9B">
        <w:rPr>
          <w:rFonts w:ascii="Times New Roman" w:hAnsi="Times New Roman"/>
          <w:sz w:val="23"/>
          <w:szCs w:val="23"/>
        </w:rPr>
        <w:t xml:space="preserve">It was moved by </w:t>
      </w:r>
      <w:r w:rsidR="0089767A" w:rsidRPr="00AD2F9B">
        <w:rPr>
          <w:rFonts w:ascii="Times New Roman" w:hAnsi="Times New Roman"/>
          <w:sz w:val="23"/>
          <w:szCs w:val="23"/>
        </w:rPr>
        <w:t>M</w:t>
      </w:r>
      <w:r w:rsidR="00A445A2">
        <w:rPr>
          <w:rFonts w:ascii="Times New Roman" w:hAnsi="Times New Roman"/>
          <w:sz w:val="23"/>
          <w:szCs w:val="23"/>
          <w:lang w:val="en-US"/>
        </w:rPr>
        <w:t>r</w:t>
      </w:r>
      <w:r w:rsidR="00237C27" w:rsidRPr="00AD2F9B">
        <w:rPr>
          <w:rFonts w:ascii="Times New Roman" w:hAnsi="Times New Roman"/>
          <w:sz w:val="23"/>
          <w:szCs w:val="23"/>
          <w:lang w:val="en-US"/>
        </w:rPr>
        <w:t>.</w:t>
      </w:r>
      <w:r w:rsidR="0089767A" w:rsidRPr="00AD2F9B">
        <w:rPr>
          <w:rFonts w:ascii="Times New Roman" w:hAnsi="Times New Roman"/>
          <w:sz w:val="23"/>
          <w:szCs w:val="23"/>
          <w:lang w:val="en-US"/>
        </w:rPr>
        <w:t xml:space="preserve"> </w:t>
      </w:r>
      <w:r w:rsidR="000358FC">
        <w:rPr>
          <w:rFonts w:ascii="Times New Roman" w:hAnsi="Times New Roman"/>
          <w:sz w:val="23"/>
          <w:szCs w:val="23"/>
          <w:lang w:val="en-US"/>
        </w:rPr>
        <w:t>Dragna</w:t>
      </w:r>
      <w:r w:rsidR="00237C27" w:rsidRPr="00AD2F9B">
        <w:rPr>
          <w:rFonts w:ascii="Times New Roman" w:hAnsi="Times New Roman"/>
          <w:sz w:val="23"/>
          <w:szCs w:val="23"/>
          <w:lang w:val="en-US"/>
        </w:rPr>
        <w:t xml:space="preserve"> a</w:t>
      </w:r>
      <w:r w:rsidR="00A21007" w:rsidRPr="00AD2F9B">
        <w:rPr>
          <w:rFonts w:ascii="Times New Roman" w:hAnsi="Times New Roman"/>
          <w:sz w:val="23"/>
          <w:szCs w:val="23"/>
        </w:rPr>
        <w:t>nd</w:t>
      </w:r>
      <w:r w:rsidRPr="00AD2F9B">
        <w:rPr>
          <w:rFonts w:ascii="Times New Roman" w:hAnsi="Times New Roman"/>
          <w:sz w:val="23"/>
          <w:szCs w:val="23"/>
        </w:rPr>
        <w:t xml:space="preserve"> seconded by </w:t>
      </w:r>
      <w:r w:rsidR="009536C5" w:rsidRPr="00AD2F9B">
        <w:rPr>
          <w:rFonts w:ascii="Times New Roman" w:hAnsi="Times New Roman"/>
          <w:sz w:val="23"/>
          <w:szCs w:val="23"/>
        </w:rPr>
        <w:t>M</w:t>
      </w:r>
      <w:r w:rsidR="009536C5" w:rsidRPr="00AD2F9B">
        <w:rPr>
          <w:rFonts w:ascii="Times New Roman" w:hAnsi="Times New Roman"/>
          <w:sz w:val="23"/>
          <w:szCs w:val="23"/>
          <w:lang w:val="en-US"/>
        </w:rPr>
        <w:t>r</w:t>
      </w:r>
      <w:r w:rsidR="0013631F" w:rsidRPr="00AD2F9B">
        <w:rPr>
          <w:rFonts w:ascii="Times New Roman" w:hAnsi="Times New Roman"/>
          <w:sz w:val="23"/>
          <w:szCs w:val="23"/>
          <w:lang w:val="en-US"/>
        </w:rPr>
        <w:t>.</w:t>
      </w:r>
      <w:r w:rsidR="000E58B5" w:rsidRPr="00AD2F9B">
        <w:rPr>
          <w:rFonts w:ascii="Times New Roman" w:hAnsi="Times New Roman"/>
          <w:sz w:val="23"/>
          <w:szCs w:val="23"/>
          <w:lang w:val="en-US"/>
        </w:rPr>
        <w:t xml:space="preserve"> </w:t>
      </w:r>
      <w:r w:rsidR="000358FC">
        <w:rPr>
          <w:rFonts w:ascii="Times New Roman" w:hAnsi="Times New Roman"/>
          <w:sz w:val="23"/>
          <w:szCs w:val="23"/>
          <w:lang w:val="en-US"/>
        </w:rPr>
        <w:t>Duhon</w:t>
      </w:r>
      <w:r w:rsidR="00B96C3E" w:rsidRPr="00AD2F9B">
        <w:rPr>
          <w:rFonts w:ascii="Times New Roman" w:hAnsi="Times New Roman"/>
          <w:sz w:val="23"/>
          <w:szCs w:val="23"/>
          <w:lang w:val="en-US"/>
        </w:rPr>
        <w:t xml:space="preserve"> </w:t>
      </w:r>
      <w:r w:rsidR="00053AFA" w:rsidRPr="00AD2F9B">
        <w:rPr>
          <w:rFonts w:ascii="Times New Roman" w:hAnsi="Times New Roman"/>
          <w:sz w:val="23"/>
          <w:szCs w:val="23"/>
          <w:lang w:val="en-US"/>
        </w:rPr>
        <w:t>t</w:t>
      </w:r>
      <w:r w:rsidR="00053AFA" w:rsidRPr="00AD2F9B">
        <w:rPr>
          <w:rFonts w:ascii="Times New Roman" w:hAnsi="Times New Roman"/>
          <w:sz w:val="23"/>
          <w:szCs w:val="23"/>
        </w:rPr>
        <w:t>hat</w:t>
      </w:r>
      <w:r w:rsidRPr="00AD2F9B">
        <w:rPr>
          <w:rFonts w:ascii="Times New Roman" w:hAnsi="Times New Roman"/>
          <w:sz w:val="23"/>
          <w:szCs w:val="23"/>
        </w:rPr>
        <w:t xml:space="preserve"> the minutes of </w:t>
      </w:r>
      <w:r w:rsidR="00F726FC" w:rsidRPr="00AD2F9B">
        <w:rPr>
          <w:rFonts w:ascii="Times New Roman" w:hAnsi="Times New Roman"/>
          <w:sz w:val="23"/>
          <w:szCs w:val="23"/>
          <w:lang w:val="en-US"/>
        </w:rPr>
        <w:t>the Regular</w:t>
      </w:r>
      <w:r w:rsidR="00A35809" w:rsidRPr="00AD2F9B">
        <w:rPr>
          <w:rFonts w:ascii="Times New Roman" w:hAnsi="Times New Roman"/>
          <w:sz w:val="23"/>
          <w:szCs w:val="23"/>
          <w:lang w:val="en-US"/>
        </w:rPr>
        <w:t xml:space="preserve"> </w:t>
      </w:r>
      <w:r w:rsidRPr="00AD2F9B">
        <w:rPr>
          <w:rFonts w:ascii="Times New Roman" w:hAnsi="Times New Roman"/>
          <w:sz w:val="23"/>
          <w:szCs w:val="23"/>
        </w:rPr>
        <w:t>Meeting of</w:t>
      </w:r>
      <w:r w:rsidR="00F56DA9" w:rsidRPr="00AD2F9B">
        <w:rPr>
          <w:rFonts w:ascii="Times New Roman" w:hAnsi="Times New Roman"/>
          <w:sz w:val="23"/>
          <w:szCs w:val="23"/>
          <w:lang w:val="en-US"/>
        </w:rPr>
        <w:t xml:space="preserve"> </w:t>
      </w:r>
      <w:r w:rsidR="000358FC">
        <w:rPr>
          <w:rFonts w:ascii="Times New Roman" w:hAnsi="Times New Roman"/>
          <w:sz w:val="23"/>
          <w:szCs w:val="23"/>
          <w:lang w:val="en-US"/>
        </w:rPr>
        <w:t>Novembe</w:t>
      </w:r>
      <w:r w:rsidR="00A445A2">
        <w:rPr>
          <w:rFonts w:ascii="Times New Roman" w:hAnsi="Times New Roman"/>
          <w:sz w:val="23"/>
          <w:szCs w:val="23"/>
          <w:lang w:val="en-US"/>
        </w:rPr>
        <w:t xml:space="preserve">r </w:t>
      </w:r>
      <w:r w:rsidR="000358FC">
        <w:rPr>
          <w:rFonts w:ascii="Times New Roman" w:hAnsi="Times New Roman"/>
          <w:sz w:val="23"/>
          <w:szCs w:val="23"/>
          <w:lang w:val="en-US"/>
        </w:rPr>
        <w:t>13</w:t>
      </w:r>
      <w:r w:rsidR="00597FF1" w:rsidRPr="00AD2F9B">
        <w:rPr>
          <w:rFonts w:ascii="Times New Roman" w:hAnsi="Times New Roman"/>
          <w:sz w:val="23"/>
          <w:szCs w:val="23"/>
          <w:lang w:val="en-US"/>
        </w:rPr>
        <w:t>, 2017</w:t>
      </w:r>
      <w:r w:rsidR="00501A2C" w:rsidRPr="00AD2F9B">
        <w:rPr>
          <w:rFonts w:ascii="Times New Roman" w:hAnsi="Times New Roman"/>
          <w:sz w:val="23"/>
          <w:szCs w:val="23"/>
          <w:lang w:val="en-US"/>
        </w:rPr>
        <w:t xml:space="preserve"> b</w:t>
      </w:r>
      <w:r w:rsidR="00090A6B" w:rsidRPr="00AD2F9B">
        <w:rPr>
          <w:rFonts w:ascii="Times New Roman" w:hAnsi="Times New Roman"/>
          <w:sz w:val="23"/>
          <w:szCs w:val="23"/>
          <w:lang w:val="en-US"/>
        </w:rPr>
        <w:t>e approved and adopted, with said motion carrying unanimously.</w:t>
      </w:r>
      <w:r w:rsidR="00921CC3" w:rsidRPr="00AD2F9B">
        <w:rPr>
          <w:rFonts w:ascii="Times New Roman" w:hAnsi="Times New Roman"/>
          <w:sz w:val="23"/>
          <w:szCs w:val="23"/>
          <w:lang w:val="en-US"/>
        </w:rPr>
        <w:t xml:space="preserve">  </w:t>
      </w:r>
    </w:p>
    <w:p w14:paraId="410772D9" w14:textId="77777777" w:rsidR="008F6133" w:rsidRPr="00AD2F9B" w:rsidRDefault="008F6133" w:rsidP="00F242F3">
      <w:pPr>
        <w:pStyle w:val="BodyText"/>
        <w:rPr>
          <w:rFonts w:ascii="Times New Roman" w:hAnsi="Times New Roman"/>
          <w:sz w:val="23"/>
          <w:szCs w:val="23"/>
          <w:lang w:val="en-US"/>
        </w:rPr>
      </w:pPr>
    </w:p>
    <w:p w14:paraId="55CDBBB5" w14:textId="441D0334" w:rsidR="008C715E" w:rsidRPr="00AD2F9B" w:rsidRDefault="0004458E" w:rsidP="0010373E">
      <w:pPr>
        <w:ind w:firstLine="720"/>
        <w:jc w:val="both"/>
        <w:rPr>
          <w:rFonts w:ascii="Times New Roman" w:hAnsi="Times New Roman"/>
          <w:sz w:val="23"/>
          <w:szCs w:val="23"/>
        </w:rPr>
      </w:pPr>
      <w:r w:rsidRPr="00AD2F9B">
        <w:rPr>
          <w:rFonts w:ascii="Times New Roman" w:hAnsi="Times New Roman"/>
          <w:sz w:val="23"/>
          <w:szCs w:val="23"/>
        </w:rPr>
        <w:t>It was moved by Mr</w:t>
      </w:r>
      <w:r w:rsidR="00090A6B" w:rsidRPr="00AD2F9B">
        <w:rPr>
          <w:rFonts w:ascii="Times New Roman" w:hAnsi="Times New Roman"/>
          <w:sz w:val="23"/>
          <w:szCs w:val="23"/>
        </w:rPr>
        <w:t>s</w:t>
      </w:r>
      <w:r w:rsidR="00E46889" w:rsidRPr="00AD2F9B">
        <w:rPr>
          <w:rFonts w:ascii="Times New Roman" w:hAnsi="Times New Roman"/>
          <w:sz w:val="23"/>
          <w:szCs w:val="23"/>
        </w:rPr>
        <w:t>.</w:t>
      </w:r>
      <w:r w:rsidR="007839C2" w:rsidRPr="00AD2F9B">
        <w:rPr>
          <w:rFonts w:ascii="Times New Roman" w:hAnsi="Times New Roman"/>
          <w:sz w:val="23"/>
          <w:szCs w:val="23"/>
        </w:rPr>
        <w:t xml:space="preserve"> </w:t>
      </w:r>
      <w:r w:rsidR="00090A6B" w:rsidRPr="00AD2F9B">
        <w:rPr>
          <w:rFonts w:ascii="Times New Roman" w:hAnsi="Times New Roman"/>
          <w:sz w:val="23"/>
          <w:szCs w:val="23"/>
        </w:rPr>
        <w:t>Garber</w:t>
      </w:r>
      <w:r w:rsidRPr="00AD2F9B">
        <w:rPr>
          <w:rFonts w:ascii="Times New Roman" w:hAnsi="Times New Roman"/>
          <w:sz w:val="23"/>
          <w:szCs w:val="23"/>
        </w:rPr>
        <w:t xml:space="preserve"> that the report of receipts and disbursements for the month of</w:t>
      </w:r>
      <w:r w:rsidR="00EC2AFD" w:rsidRPr="00AD2F9B">
        <w:rPr>
          <w:rFonts w:ascii="Times New Roman" w:hAnsi="Times New Roman"/>
          <w:sz w:val="23"/>
          <w:szCs w:val="23"/>
        </w:rPr>
        <w:t xml:space="preserve"> </w:t>
      </w:r>
      <w:r w:rsidR="000358FC">
        <w:rPr>
          <w:rFonts w:ascii="Times New Roman" w:hAnsi="Times New Roman"/>
          <w:sz w:val="23"/>
          <w:szCs w:val="23"/>
        </w:rPr>
        <w:t xml:space="preserve">November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w:t>
      </w:r>
      <w:r w:rsidR="00D151CA" w:rsidRPr="00AD2F9B">
        <w:rPr>
          <w:rFonts w:ascii="Times New Roman" w:hAnsi="Times New Roman"/>
          <w:sz w:val="23"/>
          <w:szCs w:val="23"/>
        </w:rPr>
        <w:t xml:space="preserve"> </w:t>
      </w:r>
      <w:r w:rsidRPr="00AD2F9B">
        <w:rPr>
          <w:rFonts w:ascii="Times New Roman" w:hAnsi="Times New Roman"/>
          <w:sz w:val="23"/>
          <w:szCs w:val="23"/>
        </w:rPr>
        <w:t xml:space="preserve">received and accepted and that all invoices presented to the Board for the month of </w:t>
      </w:r>
      <w:r w:rsidR="000358FC">
        <w:rPr>
          <w:rFonts w:ascii="Times New Roman" w:hAnsi="Times New Roman"/>
          <w:sz w:val="23"/>
          <w:szCs w:val="23"/>
        </w:rPr>
        <w:t>November</w:t>
      </w:r>
      <w:r w:rsidR="0083273C" w:rsidRPr="00AD2F9B">
        <w:rPr>
          <w:rFonts w:ascii="Times New Roman" w:hAnsi="Times New Roman"/>
          <w:sz w:val="23"/>
          <w:szCs w:val="23"/>
        </w:rPr>
        <w:t xml:space="preserve">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 paid</w:t>
      </w:r>
      <w:r w:rsidR="00BD1C96" w:rsidRPr="00AD2F9B">
        <w:rPr>
          <w:rFonts w:ascii="Times New Roman" w:hAnsi="Times New Roman"/>
          <w:sz w:val="23"/>
          <w:szCs w:val="23"/>
        </w:rPr>
        <w:t xml:space="preserve">.  </w:t>
      </w:r>
      <w:r w:rsidR="0010373E" w:rsidRPr="00AD2F9B">
        <w:rPr>
          <w:rFonts w:ascii="Times New Roman" w:hAnsi="Times New Roman"/>
          <w:sz w:val="23"/>
          <w:szCs w:val="23"/>
        </w:rPr>
        <w:t xml:space="preserve">Mr. </w:t>
      </w:r>
      <w:r w:rsidR="000358FC">
        <w:rPr>
          <w:rFonts w:ascii="Times New Roman" w:hAnsi="Times New Roman"/>
          <w:sz w:val="23"/>
          <w:szCs w:val="23"/>
        </w:rPr>
        <w:t>Cain</w:t>
      </w:r>
      <w:r w:rsidR="00090A6B" w:rsidRPr="00AD2F9B">
        <w:rPr>
          <w:rFonts w:ascii="Times New Roman" w:hAnsi="Times New Roman"/>
          <w:sz w:val="23"/>
          <w:szCs w:val="23"/>
        </w:rPr>
        <w:t xml:space="preserve"> </w:t>
      </w:r>
      <w:r w:rsidR="0010373E" w:rsidRPr="00AD2F9B">
        <w:rPr>
          <w:rFonts w:ascii="Times New Roman" w:hAnsi="Times New Roman"/>
          <w:sz w:val="23"/>
          <w:szCs w:val="23"/>
        </w:rPr>
        <w:t>seconded that motion, which carried unanimously.</w:t>
      </w:r>
      <w:r w:rsidR="00597FF1" w:rsidRPr="00AD2F9B">
        <w:rPr>
          <w:rFonts w:ascii="Times New Roman" w:hAnsi="Times New Roman"/>
          <w:sz w:val="23"/>
          <w:szCs w:val="23"/>
        </w:rPr>
        <w:t xml:space="preserve">  </w:t>
      </w:r>
    </w:p>
    <w:p w14:paraId="50A6F687" w14:textId="2810B97C" w:rsidR="005538B5" w:rsidRDefault="005538B5" w:rsidP="00597FF1">
      <w:pPr>
        <w:jc w:val="both"/>
        <w:rPr>
          <w:rFonts w:ascii="Times New Roman" w:hAnsi="Times New Roman"/>
          <w:sz w:val="23"/>
          <w:szCs w:val="23"/>
        </w:rPr>
      </w:pPr>
    </w:p>
    <w:p w14:paraId="178560AC" w14:textId="47CE3558" w:rsidR="000358FC" w:rsidRPr="00760E4A" w:rsidRDefault="000358FC" w:rsidP="000358FC">
      <w:pPr>
        <w:pStyle w:val="BodyText"/>
        <w:rPr>
          <w:rFonts w:ascii="Times New Roman" w:hAnsi="Times New Roman"/>
          <w:lang w:val="en-US"/>
        </w:rPr>
      </w:pPr>
      <w:r>
        <w:rPr>
          <w:rFonts w:ascii="Times New Roman" w:hAnsi="Times New Roman"/>
          <w:sz w:val="23"/>
          <w:szCs w:val="23"/>
        </w:rPr>
        <w:tab/>
      </w:r>
      <w:r w:rsidR="0071541B" w:rsidRPr="00136970">
        <w:rPr>
          <w:rFonts w:ascii="Times New Roman" w:hAnsi="Times New Roman"/>
          <w:sz w:val="23"/>
          <w:szCs w:val="23"/>
          <w:lang w:val="en-US"/>
        </w:rPr>
        <w:t>Jeremy Meaux</w:t>
      </w:r>
      <w:r w:rsidRPr="00136970">
        <w:rPr>
          <w:rFonts w:ascii="Times New Roman" w:hAnsi="Times New Roman"/>
        </w:rPr>
        <w:t xml:space="preserve"> presented </w:t>
      </w:r>
      <w:r w:rsidRPr="00136970">
        <w:rPr>
          <w:rFonts w:ascii="Times New Roman" w:hAnsi="Times New Roman"/>
          <w:lang w:val="en-US"/>
        </w:rPr>
        <w:t xml:space="preserve">to the Board </w:t>
      </w:r>
      <w:r w:rsidRPr="00136970">
        <w:rPr>
          <w:rFonts w:ascii="Times New Roman" w:hAnsi="Times New Roman"/>
        </w:rPr>
        <w:t>Darnall, Sikes, Gardes &amp; Frederick’s Audit Report for the year ending June 30, 20</w:t>
      </w:r>
      <w:r w:rsidRPr="00136970">
        <w:rPr>
          <w:rFonts w:ascii="Times New Roman" w:hAnsi="Times New Roman"/>
          <w:lang w:val="en-US"/>
        </w:rPr>
        <w:t>1</w:t>
      </w:r>
      <w:r w:rsidR="0071541B" w:rsidRPr="00136970">
        <w:rPr>
          <w:rFonts w:ascii="Times New Roman" w:hAnsi="Times New Roman"/>
          <w:lang w:val="en-US"/>
        </w:rPr>
        <w:t>7</w:t>
      </w:r>
      <w:r w:rsidRPr="00136970">
        <w:rPr>
          <w:rFonts w:ascii="Times New Roman" w:hAnsi="Times New Roman"/>
          <w:lang w:val="en-US"/>
        </w:rPr>
        <w:t xml:space="preserve"> with</w:t>
      </w:r>
      <w:r w:rsidRPr="00136970">
        <w:rPr>
          <w:rFonts w:ascii="Times New Roman" w:hAnsi="Times New Roman"/>
        </w:rPr>
        <w:t xml:space="preserve"> </w:t>
      </w:r>
      <w:r w:rsidR="0071541B" w:rsidRPr="00136970">
        <w:rPr>
          <w:rFonts w:ascii="Times New Roman" w:hAnsi="Times New Roman"/>
          <w:lang w:val="en-US"/>
        </w:rPr>
        <w:t xml:space="preserve">an </w:t>
      </w:r>
      <w:r w:rsidRPr="00136970">
        <w:rPr>
          <w:rFonts w:ascii="Times New Roman" w:hAnsi="Times New Roman"/>
        </w:rPr>
        <w:t>un</w:t>
      </w:r>
      <w:r w:rsidRPr="00136970">
        <w:rPr>
          <w:rFonts w:ascii="Times New Roman" w:hAnsi="Times New Roman"/>
          <w:lang w:val="en-US"/>
        </w:rPr>
        <w:t xml:space="preserve">modified </w:t>
      </w:r>
      <w:r w:rsidRPr="00136970">
        <w:rPr>
          <w:rFonts w:ascii="Times New Roman" w:hAnsi="Times New Roman"/>
        </w:rPr>
        <w:t xml:space="preserve">opinion </w:t>
      </w:r>
      <w:r w:rsidRPr="00136970">
        <w:rPr>
          <w:rFonts w:ascii="Times New Roman" w:hAnsi="Times New Roman"/>
          <w:lang w:val="en-US"/>
        </w:rPr>
        <w:t xml:space="preserve">on </w:t>
      </w:r>
      <w:r w:rsidRPr="00136970">
        <w:rPr>
          <w:rFonts w:ascii="Times New Roman" w:hAnsi="Times New Roman"/>
        </w:rPr>
        <w:t>the District’s financ</w:t>
      </w:r>
      <w:r w:rsidRPr="00136970">
        <w:rPr>
          <w:rFonts w:ascii="Times New Roman" w:hAnsi="Times New Roman"/>
          <w:lang w:val="en-US"/>
        </w:rPr>
        <w:t>ial statements</w:t>
      </w:r>
      <w:r w:rsidRPr="00136970">
        <w:rPr>
          <w:rFonts w:ascii="Times New Roman" w:hAnsi="Times New Roman"/>
        </w:rPr>
        <w:t xml:space="preserve">, which is the highest audit opinion.  </w:t>
      </w:r>
      <w:r w:rsidRPr="00136970">
        <w:rPr>
          <w:rFonts w:ascii="Times New Roman" w:hAnsi="Times New Roman"/>
          <w:lang w:val="en-US"/>
        </w:rPr>
        <w:t xml:space="preserve">Mr. </w:t>
      </w:r>
      <w:r w:rsidR="0071541B" w:rsidRPr="00136970">
        <w:rPr>
          <w:rFonts w:ascii="Times New Roman" w:hAnsi="Times New Roman"/>
          <w:lang w:val="en-US"/>
        </w:rPr>
        <w:t>Meaux</w:t>
      </w:r>
      <w:r w:rsidRPr="00136970">
        <w:rPr>
          <w:rFonts w:ascii="Times New Roman" w:hAnsi="Times New Roman"/>
          <w:lang w:val="en-US"/>
        </w:rPr>
        <w:t xml:space="preserve"> did report the lack of segregation </w:t>
      </w:r>
      <w:r w:rsidRPr="00136970">
        <w:rPr>
          <w:rFonts w:ascii="Times New Roman" w:hAnsi="Times New Roman"/>
        </w:rPr>
        <w:t>of accounting duties</w:t>
      </w:r>
      <w:r w:rsidRPr="00136970">
        <w:rPr>
          <w:rFonts w:ascii="Times New Roman" w:hAnsi="Times New Roman"/>
          <w:lang w:val="en-US"/>
        </w:rPr>
        <w:t xml:space="preserve"> finding</w:t>
      </w:r>
      <w:r w:rsidRPr="00136970">
        <w:rPr>
          <w:rFonts w:ascii="Times New Roman" w:hAnsi="Times New Roman"/>
        </w:rPr>
        <w:t>,</w:t>
      </w:r>
      <w:r w:rsidRPr="00136970">
        <w:rPr>
          <w:rFonts w:ascii="Times New Roman" w:hAnsi="Times New Roman"/>
          <w:lang w:val="en-US"/>
        </w:rPr>
        <w:t xml:space="preserve"> but </w:t>
      </w:r>
      <w:r w:rsidRPr="00136970">
        <w:rPr>
          <w:rFonts w:ascii="Times New Roman" w:hAnsi="Times New Roman"/>
        </w:rPr>
        <w:t>because of the number of Port employees</w:t>
      </w:r>
      <w:r w:rsidRPr="00136970">
        <w:rPr>
          <w:rFonts w:ascii="Times New Roman" w:hAnsi="Times New Roman"/>
          <w:lang w:val="en-US"/>
        </w:rPr>
        <w:t>, it is not feasible to comply with this requirement</w:t>
      </w:r>
      <w:r w:rsidR="0071541B" w:rsidRPr="00136970">
        <w:rPr>
          <w:rFonts w:ascii="Times New Roman" w:hAnsi="Times New Roman"/>
          <w:lang w:val="en-US"/>
        </w:rPr>
        <w:t>.  Mrs. Garber note</w:t>
      </w:r>
      <w:r w:rsidR="00136970" w:rsidRPr="00136970">
        <w:rPr>
          <w:rFonts w:ascii="Times New Roman" w:hAnsi="Times New Roman"/>
          <w:lang w:val="en-US"/>
        </w:rPr>
        <w:t>d</w:t>
      </w:r>
      <w:r w:rsidR="0071541B" w:rsidRPr="00136970">
        <w:rPr>
          <w:rFonts w:ascii="Times New Roman" w:hAnsi="Times New Roman"/>
          <w:lang w:val="en-US"/>
        </w:rPr>
        <w:t xml:space="preserve"> that she met with the auditors, Tori, Mac and Cindy and</w:t>
      </w:r>
      <w:r w:rsidR="00136970" w:rsidRPr="00136970">
        <w:rPr>
          <w:rFonts w:ascii="Times New Roman" w:hAnsi="Times New Roman"/>
          <w:lang w:val="en-US"/>
        </w:rPr>
        <w:t xml:space="preserve"> they</w:t>
      </w:r>
      <w:r w:rsidR="0071541B" w:rsidRPr="00136970">
        <w:rPr>
          <w:rFonts w:ascii="Times New Roman" w:hAnsi="Times New Roman"/>
          <w:lang w:val="en-US"/>
        </w:rPr>
        <w:t xml:space="preserve"> came up with a solution to segregate the duties to </w:t>
      </w:r>
      <w:r w:rsidR="009D27EE">
        <w:rPr>
          <w:rFonts w:ascii="Times New Roman" w:hAnsi="Times New Roman"/>
          <w:lang w:val="en-US"/>
        </w:rPr>
        <w:t>remove</w:t>
      </w:r>
      <w:r w:rsidR="0071541B" w:rsidRPr="00136970">
        <w:rPr>
          <w:rFonts w:ascii="Times New Roman" w:hAnsi="Times New Roman"/>
          <w:lang w:val="en-US"/>
        </w:rPr>
        <w:t xml:space="preserve"> th</w:t>
      </w:r>
      <w:r w:rsidR="009D27EE">
        <w:rPr>
          <w:rFonts w:ascii="Times New Roman" w:hAnsi="Times New Roman"/>
          <w:lang w:val="en-US"/>
        </w:rPr>
        <w:t>e</w:t>
      </w:r>
      <w:r w:rsidR="0071541B" w:rsidRPr="00136970">
        <w:rPr>
          <w:rFonts w:ascii="Times New Roman" w:hAnsi="Times New Roman"/>
          <w:lang w:val="en-US"/>
        </w:rPr>
        <w:t xml:space="preserve"> finding.  Mr. Meaux also </w:t>
      </w:r>
      <w:r w:rsidR="00D03373" w:rsidRPr="00136970">
        <w:rPr>
          <w:rFonts w:ascii="Times New Roman" w:hAnsi="Times New Roman"/>
          <w:lang w:val="en-US"/>
        </w:rPr>
        <w:t xml:space="preserve">presented their </w:t>
      </w:r>
      <w:r w:rsidR="00136970" w:rsidRPr="00136970">
        <w:rPr>
          <w:rFonts w:ascii="Times New Roman" w:hAnsi="Times New Roman"/>
          <w:lang w:val="en-US"/>
        </w:rPr>
        <w:t xml:space="preserve">Statewide Agreed-Upon Procedures </w:t>
      </w:r>
      <w:r w:rsidR="009D27EE">
        <w:rPr>
          <w:rFonts w:ascii="Times New Roman" w:hAnsi="Times New Roman"/>
          <w:lang w:val="en-US"/>
        </w:rPr>
        <w:t xml:space="preserve">recommendations </w:t>
      </w:r>
      <w:r w:rsidR="00D03373" w:rsidRPr="00136970">
        <w:rPr>
          <w:rFonts w:ascii="Times New Roman" w:hAnsi="Times New Roman"/>
          <w:lang w:val="en-US"/>
        </w:rPr>
        <w:t>report</w:t>
      </w:r>
      <w:r w:rsidR="00136970" w:rsidRPr="00136970">
        <w:rPr>
          <w:rFonts w:ascii="Times New Roman" w:hAnsi="Times New Roman"/>
          <w:lang w:val="en-US"/>
        </w:rPr>
        <w:t xml:space="preserve">.  </w:t>
      </w:r>
      <w:r w:rsidRPr="00136970">
        <w:rPr>
          <w:rFonts w:ascii="Times New Roman" w:hAnsi="Times New Roman"/>
          <w:lang w:val="en-US"/>
        </w:rPr>
        <w:t xml:space="preserve">Mrs. Garber moved to accept said </w:t>
      </w:r>
      <w:r w:rsidR="00136970" w:rsidRPr="00136970">
        <w:rPr>
          <w:rFonts w:ascii="Times New Roman" w:hAnsi="Times New Roman"/>
          <w:lang w:val="en-US"/>
        </w:rPr>
        <w:t>reports</w:t>
      </w:r>
      <w:r w:rsidRPr="00136970">
        <w:rPr>
          <w:rFonts w:ascii="Times New Roman" w:hAnsi="Times New Roman"/>
          <w:lang w:val="en-US"/>
        </w:rPr>
        <w:t xml:space="preserve">, which was seconded by Mr. </w:t>
      </w:r>
      <w:r w:rsidR="00136970" w:rsidRPr="00136970">
        <w:rPr>
          <w:rFonts w:ascii="Times New Roman" w:hAnsi="Times New Roman"/>
          <w:lang w:val="en-US"/>
        </w:rPr>
        <w:t>Cain</w:t>
      </w:r>
      <w:r w:rsidRPr="00136970">
        <w:rPr>
          <w:rFonts w:ascii="Times New Roman" w:hAnsi="Times New Roman"/>
          <w:lang w:val="en-US"/>
        </w:rPr>
        <w:t xml:space="preserve"> and carried unanimously.</w:t>
      </w:r>
    </w:p>
    <w:p w14:paraId="4D5A982B" w14:textId="278C9273" w:rsidR="000358FC" w:rsidRPr="00AD2F9B" w:rsidRDefault="000358FC" w:rsidP="00597FF1">
      <w:pPr>
        <w:jc w:val="both"/>
        <w:rPr>
          <w:rFonts w:ascii="Times New Roman" w:hAnsi="Times New Roman"/>
          <w:sz w:val="23"/>
          <w:szCs w:val="23"/>
        </w:rPr>
      </w:pPr>
    </w:p>
    <w:p w14:paraId="09E0CC49" w14:textId="42C2D98B" w:rsidR="00C771AF" w:rsidRPr="00AD2F9B" w:rsidRDefault="00A42783" w:rsidP="003E4956">
      <w:pPr>
        <w:ind w:firstLine="720"/>
        <w:jc w:val="both"/>
        <w:rPr>
          <w:rFonts w:ascii="Times New Roman" w:hAnsi="Times New Roman"/>
          <w:sz w:val="23"/>
          <w:szCs w:val="23"/>
        </w:rPr>
      </w:pPr>
      <w:r>
        <w:rPr>
          <w:rFonts w:ascii="Times New Roman" w:hAnsi="Times New Roman"/>
          <w:sz w:val="23"/>
          <w:szCs w:val="23"/>
        </w:rPr>
        <w:t>Executive Officer Carmona r</w:t>
      </w:r>
      <w:r w:rsidR="00A445A2">
        <w:rPr>
          <w:rFonts w:ascii="Times New Roman" w:hAnsi="Times New Roman"/>
          <w:sz w:val="23"/>
          <w:szCs w:val="23"/>
        </w:rPr>
        <w:t xml:space="preserve">eported </w:t>
      </w:r>
      <w:r w:rsidR="009633E1" w:rsidRPr="00AD2F9B">
        <w:rPr>
          <w:rFonts w:ascii="Times New Roman" w:hAnsi="Times New Roman"/>
          <w:sz w:val="23"/>
          <w:szCs w:val="23"/>
        </w:rPr>
        <w:t>a</w:t>
      </w:r>
      <w:r w:rsidR="00A445A2">
        <w:rPr>
          <w:rFonts w:ascii="Times New Roman" w:hAnsi="Times New Roman"/>
          <w:sz w:val="23"/>
          <w:szCs w:val="23"/>
        </w:rPr>
        <w:t xml:space="preserve"> </w:t>
      </w:r>
      <w:r w:rsidR="00136970">
        <w:rPr>
          <w:rFonts w:ascii="Times New Roman" w:hAnsi="Times New Roman"/>
          <w:sz w:val="23"/>
          <w:szCs w:val="23"/>
        </w:rPr>
        <w:t>4.3</w:t>
      </w:r>
      <w:r w:rsidR="00A445A2">
        <w:rPr>
          <w:rFonts w:ascii="Times New Roman" w:hAnsi="Times New Roman"/>
          <w:sz w:val="23"/>
          <w:szCs w:val="23"/>
        </w:rPr>
        <w:t xml:space="preserve">% </w:t>
      </w:r>
      <w:r w:rsidR="00136970">
        <w:rPr>
          <w:rFonts w:ascii="Times New Roman" w:hAnsi="Times New Roman"/>
          <w:sz w:val="23"/>
          <w:szCs w:val="23"/>
        </w:rPr>
        <w:t xml:space="preserve">decrease </w:t>
      </w:r>
      <w:r w:rsidR="00802811">
        <w:rPr>
          <w:rFonts w:ascii="Times New Roman" w:hAnsi="Times New Roman"/>
          <w:sz w:val="23"/>
          <w:szCs w:val="23"/>
        </w:rPr>
        <w:t xml:space="preserve">in November </w:t>
      </w:r>
      <w:r w:rsidR="00136970">
        <w:rPr>
          <w:rFonts w:ascii="Times New Roman" w:hAnsi="Times New Roman"/>
          <w:sz w:val="23"/>
          <w:szCs w:val="23"/>
        </w:rPr>
        <w:t>f</w:t>
      </w:r>
      <w:r w:rsidR="00A445A2">
        <w:rPr>
          <w:rFonts w:ascii="Times New Roman" w:hAnsi="Times New Roman"/>
          <w:sz w:val="23"/>
          <w:szCs w:val="23"/>
        </w:rPr>
        <w:t xml:space="preserve">rom the previous </w:t>
      </w:r>
      <w:r w:rsidR="00136970">
        <w:rPr>
          <w:rFonts w:ascii="Times New Roman" w:hAnsi="Times New Roman"/>
          <w:sz w:val="23"/>
          <w:szCs w:val="23"/>
        </w:rPr>
        <w:t>year</w:t>
      </w:r>
      <w:r w:rsidR="00A445A2">
        <w:rPr>
          <w:rFonts w:ascii="Times New Roman" w:hAnsi="Times New Roman"/>
          <w:sz w:val="23"/>
          <w:szCs w:val="23"/>
        </w:rPr>
        <w:t>.</w:t>
      </w:r>
    </w:p>
    <w:p w14:paraId="1009D56E" w14:textId="77777777" w:rsidR="009633E1" w:rsidRPr="00AD2F9B" w:rsidRDefault="009633E1" w:rsidP="005538B5">
      <w:pPr>
        <w:ind w:firstLine="720"/>
        <w:jc w:val="both"/>
        <w:rPr>
          <w:rFonts w:ascii="Times New Roman" w:hAnsi="Times New Roman"/>
          <w:sz w:val="23"/>
          <w:szCs w:val="23"/>
        </w:rPr>
      </w:pPr>
    </w:p>
    <w:p w14:paraId="38E2D9F6" w14:textId="1ECA2014" w:rsidR="0050124C" w:rsidRPr="00C41918" w:rsidRDefault="0095483B" w:rsidP="0050124C">
      <w:pPr>
        <w:ind w:firstLine="720"/>
        <w:jc w:val="both"/>
        <w:rPr>
          <w:rFonts w:ascii="Times New Roman" w:hAnsi="Times New Roman"/>
          <w:sz w:val="23"/>
          <w:szCs w:val="23"/>
        </w:rPr>
      </w:pPr>
      <w:r w:rsidRPr="00C41918">
        <w:rPr>
          <w:rFonts w:ascii="Times New Roman" w:hAnsi="Times New Roman"/>
          <w:sz w:val="23"/>
          <w:szCs w:val="23"/>
        </w:rPr>
        <w:t>Tim</w:t>
      </w:r>
      <w:r w:rsidR="00E77FBA" w:rsidRPr="00C41918">
        <w:rPr>
          <w:rFonts w:ascii="Times New Roman" w:hAnsi="Times New Roman"/>
          <w:sz w:val="23"/>
          <w:szCs w:val="23"/>
        </w:rPr>
        <w:t xml:space="preserve"> Connell</w:t>
      </w:r>
      <w:r w:rsidR="0072276E" w:rsidRPr="00C41918">
        <w:rPr>
          <w:rFonts w:ascii="Times New Roman" w:hAnsi="Times New Roman"/>
          <w:sz w:val="23"/>
          <w:szCs w:val="23"/>
        </w:rPr>
        <w:t xml:space="preserve"> </w:t>
      </w:r>
      <w:r w:rsidR="00136970" w:rsidRPr="00C41918">
        <w:rPr>
          <w:rFonts w:ascii="Times New Roman" w:hAnsi="Times New Roman"/>
          <w:sz w:val="23"/>
          <w:szCs w:val="23"/>
        </w:rPr>
        <w:t xml:space="preserve">reported via telephone conference </w:t>
      </w:r>
      <w:r w:rsidR="0072276E" w:rsidRPr="00C41918">
        <w:rPr>
          <w:rFonts w:ascii="Times New Roman" w:hAnsi="Times New Roman"/>
          <w:sz w:val="23"/>
          <w:szCs w:val="23"/>
        </w:rPr>
        <w:t>that</w:t>
      </w:r>
      <w:r w:rsidR="009843DA" w:rsidRPr="00C41918">
        <w:rPr>
          <w:rFonts w:ascii="Times New Roman" w:hAnsi="Times New Roman"/>
          <w:sz w:val="23"/>
          <w:szCs w:val="23"/>
        </w:rPr>
        <w:t>:</w:t>
      </w:r>
      <w:r w:rsidR="00090A6B" w:rsidRPr="00C41918">
        <w:rPr>
          <w:rFonts w:ascii="Times New Roman" w:hAnsi="Times New Roman"/>
          <w:sz w:val="23"/>
          <w:szCs w:val="23"/>
        </w:rPr>
        <w:t xml:space="preserve"> (i) </w:t>
      </w:r>
      <w:r w:rsidR="00AA22DC" w:rsidRPr="00C41918">
        <w:rPr>
          <w:rFonts w:ascii="Times New Roman" w:hAnsi="Times New Roman"/>
          <w:sz w:val="23"/>
          <w:szCs w:val="23"/>
        </w:rPr>
        <w:t xml:space="preserve">the Dredge </w:t>
      </w:r>
      <w:r w:rsidR="00AA22DC" w:rsidRPr="00C41918">
        <w:rPr>
          <w:rFonts w:ascii="Times New Roman" w:hAnsi="Times New Roman"/>
          <w:i/>
          <w:sz w:val="23"/>
          <w:szCs w:val="23"/>
        </w:rPr>
        <w:t>Borinquen</w:t>
      </w:r>
      <w:r w:rsidR="00AA22DC" w:rsidRPr="00C41918">
        <w:rPr>
          <w:rFonts w:ascii="Times New Roman" w:hAnsi="Times New Roman"/>
          <w:sz w:val="23"/>
          <w:szCs w:val="23"/>
        </w:rPr>
        <w:t xml:space="preserve"> began working the sand plug at M</w:t>
      </w:r>
      <w:r w:rsidR="009D27EE">
        <w:rPr>
          <w:rFonts w:ascii="Times New Roman" w:hAnsi="Times New Roman"/>
          <w:sz w:val="23"/>
          <w:szCs w:val="23"/>
        </w:rPr>
        <w:t>ile Marker (</w:t>
      </w:r>
      <w:r w:rsidR="00AA22DC" w:rsidRPr="00C41918">
        <w:rPr>
          <w:rFonts w:ascii="Times New Roman" w:hAnsi="Times New Roman"/>
          <w:sz w:val="23"/>
          <w:szCs w:val="23"/>
        </w:rPr>
        <w:t>M</w:t>
      </w:r>
      <w:r w:rsidR="009D27EE">
        <w:rPr>
          <w:rFonts w:ascii="Times New Roman" w:hAnsi="Times New Roman"/>
          <w:sz w:val="23"/>
          <w:szCs w:val="23"/>
        </w:rPr>
        <w:t xml:space="preserve">M) </w:t>
      </w:r>
      <w:r w:rsidR="00AA22DC" w:rsidRPr="00C41918">
        <w:rPr>
          <w:rFonts w:ascii="Times New Roman" w:hAnsi="Times New Roman"/>
          <w:sz w:val="23"/>
          <w:szCs w:val="23"/>
        </w:rPr>
        <w:t>151-148 but</w:t>
      </w:r>
      <w:r w:rsidR="009206D9" w:rsidRPr="00C41918">
        <w:rPr>
          <w:rFonts w:ascii="Times New Roman" w:hAnsi="Times New Roman"/>
          <w:sz w:val="23"/>
          <w:szCs w:val="23"/>
        </w:rPr>
        <w:t xml:space="preserve"> is</w:t>
      </w:r>
      <w:r w:rsidR="00AA22DC" w:rsidRPr="00C41918">
        <w:rPr>
          <w:rFonts w:ascii="Times New Roman" w:hAnsi="Times New Roman"/>
          <w:sz w:val="23"/>
          <w:szCs w:val="23"/>
        </w:rPr>
        <w:t xml:space="preserve"> broken down</w:t>
      </w:r>
      <w:r w:rsidR="000D6CA4" w:rsidRPr="00C41918">
        <w:rPr>
          <w:rFonts w:ascii="Times New Roman" w:hAnsi="Times New Roman"/>
          <w:sz w:val="23"/>
          <w:szCs w:val="23"/>
        </w:rPr>
        <w:t>.  O</w:t>
      </w:r>
      <w:r w:rsidR="009206D9" w:rsidRPr="00C41918">
        <w:rPr>
          <w:rFonts w:ascii="Times New Roman" w:hAnsi="Times New Roman"/>
          <w:sz w:val="23"/>
          <w:szCs w:val="23"/>
        </w:rPr>
        <w:t xml:space="preserve">nce dredging commences, it should take 30 days to complete; (ii) </w:t>
      </w:r>
      <w:r w:rsidR="003172F2" w:rsidRPr="00C41918">
        <w:rPr>
          <w:rFonts w:ascii="Times New Roman" w:hAnsi="Times New Roman"/>
          <w:sz w:val="23"/>
          <w:szCs w:val="23"/>
        </w:rPr>
        <w:t xml:space="preserve">with the $2.6 million </w:t>
      </w:r>
      <w:r w:rsidR="004B62ED" w:rsidRPr="00C41918">
        <w:rPr>
          <w:rFonts w:ascii="Times New Roman" w:hAnsi="Times New Roman"/>
          <w:sz w:val="23"/>
          <w:szCs w:val="23"/>
        </w:rPr>
        <w:t xml:space="preserve">left </w:t>
      </w:r>
      <w:r w:rsidR="003172F2" w:rsidRPr="00C41918">
        <w:rPr>
          <w:rFonts w:ascii="Times New Roman" w:hAnsi="Times New Roman"/>
          <w:sz w:val="23"/>
          <w:szCs w:val="23"/>
        </w:rPr>
        <w:t>from the C</w:t>
      </w:r>
      <w:r w:rsidR="009D27EE">
        <w:rPr>
          <w:rFonts w:ascii="Times New Roman" w:hAnsi="Times New Roman"/>
          <w:sz w:val="23"/>
          <w:szCs w:val="23"/>
        </w:rPr>
        <w:t>ontinuing Resolution</w:t>
      </w:r>
      <w:r w:rsidR="004D00DC">
        <w:rPr>
          <w:rFonts w:ascii="Times New Roman" w:hAnsi="Times New Roman"/>
          <w:sz w:val="23"/>
          <w:szCs w:val="23"/>
        </w:rPr>
        <w:t xml:space="preserve"> (C</w:t>
      </w:r>
      <w:r w:rsidR="003172F2" w:rsidRPr="00C41918">
        <w:rPr>
          <w:rFonts w:ascii="Times New Roman" w:hAnsi="Times New Roman"/>
          <w:sz w:val="23"/>
          <w:szCs w:val="23"/>
        </w:rPr>
        <w:t>R</w:t>
      </w:r>
      <w:r w:rsidR="004D00DC">
        <w:rPr>
          <w:rFonts w:ascii="Times New Roman" w:hAnsi="Times New Roman"/>
          <w:sz w:val="23"/>
          <w:szCs w:val="23"/>
        </w:rPr>
        <w:t>)</w:t>
      </w:r>
      <w:r w:rsidR="002C3C40">
        <w:rPr>
          <w:rFonts w:ascii="Times New Roman" w:hAnsi="Times New Roman"/>
          <w:sz w:val="23"/>
          <w:szCs w:val="23"/>
        </w:rPr>
        <w:t xml:space="preserve"> 2018 funding</w:t>
      </w:r>
      <w:r w:rsidR="003172F2" w:rsidRPr="00C41918">
        <w:rPr>
          <w:rFonts w:ascii="Times New Roman" w:hAnsi="Times New Roman"/>
          <w:sz w:val="23"/>
          <w:szCs w:val="23"/>
        </w:rPr>
        <w:t xml:space="preserve"> and $1 million carryover from </w:t>
      </w:r>
      <w:r w:rsidR="002C3C40">
        <w:rPr>
          <w:rFonts w:ascii="Times New Roman" w:hAnsi="Times New Roman"/>
          <w:sz w:val="23"/>
          <w:szCs w:val="23"/>
        </w:rPr>
        <w:t>2017 funding</w:t>
      </w:r>
      <w:r w:rsidR="003172F2" w:rsidRPr="00C41918">
        <w:rPr>
          <w:rFonts w:ascii="Times New Roman" w:hAnsi="Times New Roman"/>
          <w:sz w:val="23"/>
          <w:szCs w:val="23"/>
        </w:rPr>
        <w:t xml:space="preserve">, they will move up to MM142 for shoaling and MM144 for sand; (iii) </w:t>
      </w:r>
      <w:r w:rsidR="00FA233B" w:rsidRPr="00C41918">
        <w:rPr>
          <w:rFonts w:ascii="Times New Roman" w:hAnsi="Times New Roman"/>
          <w:sz w:val="23"/>
          <w:szCs w:val="23"/>
        </w:rPr>
        <w:t xml:space="preserve">because no special purpose dredge </w:t>
      </w:r>
      <w:r w:rsidR="00930B91" w:rsidRPr="00C41918">
        <w:rPr>
          <w:rFonts w:ascii="Times New Roman" w:hAnsi="Times New Roman"/>
          <w:sz w:val="23"/>
          <w:szCs w:val="23"/>
        </w:rPr>
        <w:t>is available</w:t>
      </w:r>
      <w:r w:rsidR="00FA233B" w:rsidRPr="00C41918">
        <w:rPr>
          <w:rFonts w:ascii="Times New Roman" w:hAnsi="Times New Roman"/>
          <w:sz w:val="23"/>
          <w:szCs w:val="23"/>
        </w:rPr>
        <w:t xml:space="preserve"> right now and is not likely to be available until mid to late 2018, by applying the current funds in the project </w:t>
      </w:r>
      <w:r w:rsidR="008F32AE" w:rsidRPr="00C41918">
        <w:rPr>
          <w:rFonts w:ascii="Times New Roman" w:hAnsi="Times New Roman"/>
          <w:sz w:val="23"/>
          <w:szCs w:val="23"/>
        </w:rPr>
        <w:t>we will c</w:t>
      </w:r>
      <w:r w:rsidR="00FA233B" w:rsidRPr="00C41918">
        <w:rPr>
          <w:rFonts w:ascii="Times New Roman" w:hAnsi="Times New Roman"/>
          <w:sz w:val="23"/>
          <w:szCs w:val="23"/>
        </w:rPr>
        <w:t>lear out the sand.  If the special purpose dredge becomes available in late 2018, the remaining funds will be available for obligation and use on the contract and assuming we would receive a similar or greater amount of funding in 2019, we would continue them operating the special purpose dredge with 2019 funding and clear out the fluff problem.  And</w:t>
      </w:r>
      <w:r w:rsidR="00794B88">
        <w:rPr>
          <w:rFonts w:ascii="Times New Roman" w:hAnsi="Times New Roman"/>
          <w:sz w:val="23"/>
          <w:szCs w:val="23"/>
        </w:rPr>
        <w:t>,</w:t>
      </w:r>
      <w:r w:rsidR="00FA233B" w:rsidRPr="00C41918">
        <w:rPr>
          <w:rFonts w:ascii="Times New Roman" w:hAnsi="Times New Roman"/>
          <w:sz w:val="23"/>
          <w:szCs w:val="23"/>
        </w:rPr>
        <w:t xml:space="preserve"> if the fluff problem is cleared out and sand problem doesn’t reoccur, we would be at a -20’</w:t>
      </w:r>
      <w:r w:rsidR="008F32AE" w:rsidRPr="00C41918">
        <w:rPr>
          <w:rFonts w:ascii="Times New Roman" w:hAnsi="Times New Roman"/>
          <w:sz w:val="23"/>
          <w:szCs w:val="23"/>
        </w:rPr>
        <w:t xml:space="preserve"> depth for the 1</w:t>
      </w:r>
      <w:r w:rsidR="008F32AE" w:rsidRPr="00C41918">
        <w:rPr>
          <w:rFonts w:ascii="Times New Roman" w:hAnsi="Times New Roman"/>
          <w:sz w:val="23"/>
          <w:szCs w:val="23"/>
          <w:vertAlign w:val="superscript"/>
        </w:rPr>
        <w:t>st</w:t>
      </w:r>
      <w:r w:rsidR="008F32AE" w:rsidRPr="00C41918">
        <w:rPr>
          <w:rFonts w:ascii="Times New Roman" w:hAnsi="Times New Roman"/>
          <w:sz w:val="23"/>
          <w:szCs w:val="23"/>
        </w:rPr>
        <w:t xml:space="preserve"> time in a long time</w:t>
      </w:r>
      <w:r w:rsidR="00794B88">
        <w:rPr>
          <w:rFonts w:ascii="Times New Roman" w:hAnsi="Times New Roman"/>
          <w:sz w:val="23"/>
          <w:szCs w:val="23"/>
        </w:rPr>
        <w:t>;</w:t>
      </w:r>
      <w:r w:rsidR="00A643D7" w:rsidRPr="00C41918">
        <w:rPr>
          <w:rFonts w:ascii="Times New Roman" w:hAnsi="Times New Roman"/>
          <w:sz w:val="23"/>
          <w:szCs w:val="23"/>
        </w:rPr>
        <w:t>.</w:t>
      </w:r>
      <w:r w:rsidR="008F32AE" w:rsidRPr="00C41918">
        <w:rPr>
          <w:rFonts w:ascii="Times New Roman" w:hAnsi="Times New Roman"/>
          <w:sz w:val="23"/>
          <w:szCs w:val="23"/>
        </w:rPr>
        <w:t xml:space="preserve"> (iv) Office of Counsel is working on </w:t>
      </w:r>
      <w:r w:rsidR="002C3C40">
        <w:rPr>
          <w:rFonts w:ascii="Times New Roman" w:hAnsi="Times New Roman"/>
          <w:sz w:val="23"/>
          <w:szCs w:val="23"/>
        </w:rPr>
        <w:t>a cooperative agreement to accept the additional</w:t>
      </w:r>
      <w:r w:rsidR="008F32AE" w:rsidRPr="00C41918">
        <w:rPr>
          <w:rFonts w:ascii="Times New Roman" w:hAnsi="Times New Roman"/>
          <w:sz w:val="23"/>
          <w:szCs w:val="23"/>
        </w:rPr>
        <w:t xml:space="preserve"> $1,250,000</w:t>
      </w:r>
      <w:r w:rsidR="002C3C40">
        <w:rPr>
          <w:rFonts w:ascii="Times New Roman" w:hAnsi="Times New Roman"/>
          <w:sz w:val="23"/>
          <w:szCs w:val="23"/>
        </w:rPr>
        <w:t xml:space="preserve"> in</w:t>
      </w:r>
      <w:r w:rsidR="008F32AE" w:rsidRPr="00C41918">
        <w:rPr>
          <w:rFonts w:ascii="Times New Roman" w:hAnsi="Times New Roman"/>
          <w:sz w:val="23"/>
          <w:szCs w:val="23"/>
        </w:rPr>
        <w:t xml:space="preserve"> Port </w:t>
      </w:r>
      <w:r w:rsidR="002C3C40">
        <w:rPr>
          <w:rFonts w:ascii="Times New Roman" w:hAnsi="Times New Roman"/>
          <w:sz w:val="23"/>
          <w:szCs w:val="23"/>
        </w:rPr>
        <w:t xml:space="preserve">to </w:t>
      </w:r>
      <w:r w:rsidR="008F32AE" w:rsidRPr="00C41918">
        <w:rPr>
          <w:rFonts w:ascii="Times New Roman" w:hAnsi="Times New Roman"/>
          <w:sz w:val="23"/>
          <w:szCs w:val="23"/>
        </w:rPr>
        <w:t>supplement</w:t>
      </w:r>
      <w:r w:rsidR="002C3C40">
        <w:rPr>
          <w:rFonts w:ascii="Times New Roman" w:hAnsi="Times New Roman"/>
          <w:sz w:val="23"/>
          <w:szCs w:val="23"/>
        </w:rPr>
        <w:t xml:space="preserve"> </w:t>
      </w:r>
      <w:r w:rsidR="008F32AE" w:rsidRPr="00C41918">
        <w:rPr>
          <w:rFonts w:ascii="Times New Roman" w:hAnsi="Times New Roman"/>
          <w:sz w:val="23"/>
          <w:szCs w:val="23"/>
        </w:rPr>
        <w:t xml:space="preserve">dredging efforts. </w:t>
      </w:r>
      <w:r w:rsidR="00C41918" w:rsidRPr="00C41918">
        <w:rPr>
          <w:rFonts w:ascii="Times New Roman" w:hAnsi="Times New Roman"/>
          <w:sz w:val="23"/>
          <w:szCs w:val="23"/>
        </w:rPr>
        <w:t xml:space="preserve">Mr. Bourgeois suggested a special meeting before the </w:t>
      </w:r>
      <w:r w:rsidR="002C3C40">
        <w:rPr>
          <w:rFonts w:ascii="Times New Roman" w:hAnsi="Times New Roman"/>
          <w:sz w:val="23"/>
          <w:szCs w:val="23"/>
        </w:rPr>
        <w:t>regular meeting may be necessary to approve the agreement</w:t>
      </w:r>
      <w:r w:rsidR="00C41918" w:rsidRPr="00C41918">
        <w:rPr>
          <w:rFonts w:ascii="Times New Roman" w:hAnsi="Times New Roman"/>
          <w:sz w:val="23"/>
          <w:szCs w:val="23"/>
        </w:rPr>
        <w:t>, once released from the Corps.</w:t>
      </w:r>
    </w:p>
    <w:p w14:paraId="193D84C7" w14:textId="681B7319" w:rsidR="00F81133" w:rsidRPr="00C41918" w:rsidRDefault="00F81133" w:rsidP="0050124C">
      <w:pPr>
        <w:ind w:firstLine="720"/>
        <w:jc w:val="both"/>
        <w:rPr>
          <w:rFonts w:ascii="Times New Roman" w:hAnsi="Times New Roman"/>
          <w:sz w:val="23"/>
          <w:szCs w:val="23"/>
        </w:rPr>
      </w:pPr>
    </w:p>
    <w:p w14:paraId="04C7538C" w14:textId="30BFB9AE" w:rsidR="00C66A00" w:rsidRPr="00C66A00" w:rsidRDefault="007A3773" w:rsidP="00F31F5A">
      <w:pPr>
        <w:pStyle w:val="PlainText"/>
        <w:ind w:firstLine="720"/>
        <w:jc w:val="both"/>
        <w:rPr>
          <w:rFonts w:ascii="Times New Roman" w:hAnsi="Times New Roman"/>
          <w:sz w:val="23"/>
          <w:szCs w:val="23"/>
          <w:lang w:val="en-US"/>
        </w:rPr>
      </w:pPr>
      <w:r w:rsidRPr="00C66A00">
        <w:rPr>
          <w:rFonts w:ascii="Times New Roman" w:hAnsi="Times New Roman"/>
          <w:sz w:val="23"/>
          <w:szCs w:val="23"/>
        </w:rPr>
        <w:t>Mike Knobloch reported that</w:t>
      </w:r>
      <w:r w:rsidR="00F31F5A">
        <w:rPr>
          <w:rFonts w:ascii="Times New Roman" w:hAnsi="Times New Roman"/>
          <w:sz w:val="23"/>
          <w:szCs w:val="23"/>
          <w:lang w:val="en-US"/>
        </w:rPr>
        <w:t xml:space="preserve"> </w:t>
      </w:r>
      <w:r w:rsidR="00A2129C" w:rsidRPr="00C66A00">
        <w:rPr>
          <w:rFonts w:ascii="Times New Roman" w:hAnsi="Times New Roman"/>
          <w:sz w:val="23"/>
          <w:szCs w:val="23"/>
          <w:lang w:val="en-US"/>
        </w:rPr>
        <w:t>FY16 Port Security Grant</w:t>
      </w:r>
      <w:r w:rsidR="00373AED" w:rsidRPr="00C66A00">
        <w:rPr>
          <w:rFonts w:ascii="Times New Roman" w:hAnsi="Times New Roman"/>
          <w:sz w:val="23"/>
          <w:szCs w:val="23"/>
          <w:lang w:val="en-US"/>
        </w:rPr>
        <w:t xml:space="preserve"> </w:t>
      </w:r>
      <w:r w:rsidR="00802811">
        <w:rPr>
          <w:rFonts w:ascii="Times New Roman" w:hAnsi="Times New Roman"/>
          <w:sz w:val="23"/>
          <w:szCs w:val="23"/>
          <w:lang w:val="en-US"/>
        </w:rPr>
        <w:t>projects are underway and should be completed by Christmas.</w:t>
      </w:r>
    </w:p>
    <w:p w14:paraId="7141E036" w14:textId="77777777" w:rsidR="00C66A00" w:rsidRDefault="00C66A00" w:rsidP="00C66A00">
      <w:pPr>
        <w:spacing w:line="224" w:lineRule="auto"/>
        <w:jc w:val="center"/>
        <w:rPr>
          <w:rFonts w:ascii="Times New Roman" w:hAnsi="Times New Roman"/>
          <w:b/>
          <w:bCs/>
          <w:sz w:val="22"/>
          <w:szCs w:val="22"/>
        </w:rPr>
      </w:pPr>
    </w:p>
    <w:p w14:paraId="23849498" w14:textId="0684E9A5" w:rsidR="00FA4C50" w:rsidRDefault="00802811"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Clay Breaud</w:t>
      </w:r>
      <w:r w:rsidR="00F31F5A">
        <w:rPr>
          <w:rFonts w:ascii="Times New Roman" w:hAnsi="Times New Roman"/>
          <w:sz w:val="23"/>
          <w:szCs w:val="23"/>
          <w:lang w:val="en-US"/>
        </w:rPr>
        <w:t xml:space="preserve"> </w:t>
      </w:r>
      <w:r>
        <w:rPr>
          <w:rFonts w:ascii="Times New Roman" w:hAnsi="Times New Roman"/>
          <w:sz w:val="23"/>
          <w:szCs w:val="23"/>
          <w:lang w:val="en-US"/>
        </w:rPr>
        <w:t xml:space="preserve">has evaluated the </w:t>
      </w:r>
      <w:r w:rsidR="00EC470F">
        <w:rPr>
          <w:rFonts w:ascii="Times New Roman" w:hAnsi="Times New Roman"/>
          <w:sz w:val="23"/>
          <w:szCs w:val="23"/>
          <w:lang w:val="en-US"/>
        </w:rPr>
        <w:t>HVAC report</w:t>
      </w:r>
      <w:r>
        <w:rPr>
          <w:rFonts w:ascii="Times New Roman" w:hAnsi="Times New Roman"/>
          <w:sz w:val="23"/>
          <w:szCs w:val="23"/>
          <w:lang w:val="en-US"/>
        </w:rPr>
        <w:t>, which has extensive recommendations and is soliciting quotes to report back to the Board.</w:t>
      </w:r>
    </w:p>
    <w:p w14:paraId="2A822B3E" w14:textId="5EC1B739" w:rsidR="002510E1" w:rsidRDefault="002510E1" w:rsidP="00EC470F">
      <w:pPr>
        <w:pStyle w:val="PlainText"/>
        <w:ind w:firstLine="720"/>
        <w:jc w:val="both"/>
        <w:rPr>
          <w:rFonts w:ascii="Times New Roman" w:hAnsi="Times New Roman"/>
          <w:sz w:val="23"/>
          <w:szCs w:val="23"/>
          <w:lang w:val="en-US"/>
        </w:rPr>
      </w:pPr>
    </w:p>
    <w:p w14:paraId="489EED68" w14:textId="6F32AFC9" w:rsidR="002510E1" w:rsidRPr="00A643D7" w:rsidRDefault="00802811" w:rsidP="00B9341D">
      <w:pPr>
        <w:pStyle w:val="PlainText"/>
        <w:ind w:firstLine="720"/>
        <w:jc w:val="both"/>
        <w:rPr>
          <w:rFonts w:ascii="Times New Roman" w:hAnsi="Times New Roman"/>
          <w:sz w:val="23"/>
          <w:szCs w:val="23"/>
          <w:lang w:val="en-US"/>
        </w:rPr>
      </w:pPr>
      <w:r w:rsidRPr="00A643D7">
        <w:rPr>
          <w:rFonts w:ascii="Times New Roman" w:hAnsi="Times New Roman"/>
          <w:sz w:val="23"/>
          <w:szCs w:val="23"/>
          <w:lang w:val="en-US"/>
        </w:rPr>
        <w:t xml:space="preserve">Chris Fetters </w:t>
      </w:r>
      <w:r w:rsidR="00F31F5A" w:rsidRPr="00A643D7">
        <w:rPr>
          <w:rFonts w:ascii="Times New Roman" w:hAnsi="Times New Roman"/>
          <w:sz w:val="23"/>
          <w:szCs w:val="23"/>
          <w:lang w:val="en-US"/>
        </w:rPr>
        <w:t>reported that</w:t>
      </w:r>
      <w:r w:rsidR="00B9341D" w:rsidRPr="00A643D7">
        <w:rPr>
          <w:rFonts w:ascii="Times New Roman" w:hAnsi="Times New Roman"/>
          <w:sz w:val="23"/>
          <w:szCs w:val="23"/>
          <w:lang w:val="en-US"/>
        </w:rPr>
        <w:t xml:space="preserve"> they have met with the Commissioner of Conservation due to DNR requesting a </w:t>
      </w:r>
      <w:r w:rsidR="00F31F5A" w:rsidRPr="00A643D7">
        <w:rPr>
          <w:rFonts w:ascii="Times New Roman" w:hAnsi="Times New Roman"/>
          <w:sz w:val="23"/>
          <w:szCs w:val="23"/>
          <w:lang w:val="en-US"/>
        </w:rPr>
        <w:t>beneficial use</w:t>
      </w:r>
      <w:r w:rsidR="00B9341D" w:rsidRPr="00A643D7">
        <w:rPr>
          <w:rFonts w:ascii="Times New Roman" w:hAnsi="Times New Roman"/>
          <w:sz w:val="23"/>
          <w:szCs w:val="23"/>
          <w:lang w:val="en-US"/>
        </w:rPr>
        <w:t xml:space="preserve"> assignment, which</w:t>
      </w:r>
      <w:r w:rsidR="00F31F5A" w:rsidRPr="00A643D7">
        <w:rPr>
          <w:rFonts w:ascii="Times New Roman" w:hAnsi="Times New Roman"/>
          <w:sz w:val="23"/>
          <w:szCs w:val="23"/>
          <w:lang w:val="en-US"/>
        </w:rPr>
        <w:t xml:space="preserve"> </w:t>
      </w:r>
      <w:r w:rsidR="00B9341D" w:rsidRPr="00A643D7">
        <w:rPr>
          <w:rFonts w:ascii="Times New Roman" w:hAnsi="Times New Roman"/>
          <w:sz w:val="23"/>
          <w:szCs w:val="23"/>
          <w:lang w:val="en-US"/>
        </w:rPr>
        <w:t xml:space="preserve">is written for private </w:t>
      </w:r>
      <w:r w:rsidR="00A643D7" w:rsidRPr="00A643D7">
        <w:rPr>
          <w:rFonts w:ascii="Times New Roman" w:hAnsi="Times New Roman"/>
          <w:sz w:val="23"/>
          <w:szCs w:val="23"/>
          <w:lang w:val="en-US"/>
        </w:rPr>
        <w:t>industry</w:t>
      </w:r>
      <w:r w:rsidR="00B9341D" w:rsidRPr="00A643D7">
        <w:rPr>
          <w:rFonts w:ascii="Times New Roman" w:hAnsi="Times New Roman"/>
          <w:sz w:val="23"/>
          <w:szCs w:val="23"/>
          <w:lang w:val="en-US"/>
        </w:rPr>
        <w:t>. The Secretary of DNR is allowed to write an exemption for this</w:t>
      </w:r>
      <w:r w:rsidR="00A643D7" w:rsidRPr="00A643D7">
        <w:rPr>
          <w:rFonts w:ascii="Times New Roman" w:hAnsi="Times New Roman"/>
          <w:sz w:val="23"/>
          <w:szCs w:val="23"/>
          <w:lang w:val="en-US"/>
        </w:rPr>
        <w:t xml:space="preserve"> and are working </w:t>
      </w:r>
      <w:r w:rsidR="00B9341D" w:rsidRPr="00A643D7">
        <w:rPr>
          <w:rFonts w:ascii="Times New Roman" w:hAnsi="Times New Roman"/>
          <w:sz w:val="23"/>
          <w:szCs w:val="23"/>
          <w:lang w:val="en-US"/>
        </w:rPr>
        <w:t>through the chain of command.</w:t>
      </w:r>
    </w:p>
    <w:p w14:paraId="70D2564F" w14:textId="50460C36" w:rsidR="00B9341D" w:rsidRPr="00A643D7" w:rsidRDefault="00B9341D" w:rsidP="00B9341D">
      <w:pPr>
        <w:pStyle w:val="PlainText"/>
        <w:ind w:firstLine="720"/>
        <w:jc w:val="both"/>
        <w:rPr>
          <w:rFonts w:ascii="Times New Roman" w:hAnsi="Times New Roman"/>
          <w:sz w:val="23"/>
          <w:szCs w:val="23"/>
          <w:lang w:val="en-US"/>
        </w:rPr>
      </w:pPr>
    </w:p>
    <w:p w14:paraId="2A4F42AB" w14:textId="2FE24860" w:rsidR="00B9341D" w:rsidRPr="00A643D7" w:rsidRDefault="00B9341D" w:rsidP="00B9341D">
      <w:pPr>
        <w:pStyle w:val="PlainText"/>
        <w:ind w:firstLine="720"/>
        <w:jc w:val="both"/>
        <w:rPr>
          <w:rFonts w:ascii="Times New Roman" w:hAnsi="Times New Roman"/>
          <w:sz w:val="23"/>
          <w:szCs w:val="23"/>
          <w:lang w:val="en-US"/>
        </w:rPr>
      </w:pPr>
      <w:r w:rsidRPr="00A643D7">
        <w:rPr>
          <w:rFonts w:ascii="Times New Roman" w:hAnsi="Times New Roman"/>
          <w:sz w:val="23"/>
          <w:szCs w:val="23"/>
          <w:lang w:val="en-US"/>
        </w:rPr>
        <w:t>Cindy Cutrera reported that: (i) while in DC with Inland Rivers Ports and Terminals</w:t>
      </w:r>
      <w:r w:rsidR="00427C52" w:rsidRPr="00A643D7">
        <w:rPr>
          <w:rFonts w:ascii="Times New Roman" w:hAnsi="Times New Roman"/>
          <w:sz w:val="23"/>
          <w:szCs w:val="23"/>
          <w:lang w:val="en-US"/>
        </w:rPr>
        <w:t>, they</w:t>
      </w:r>
      <w:r w:rsidRPr="00A643D7">
        <w:rPr>
          <w:rFonts w:ascii="Times New Roman" w:hAnsi="Times New Roman"/>
          <w:sz w:val="23"/>
          <w:szCs w:val="23"/>
          <w:lang w:val="en-US"/>
        </w:rPr>
        <w:t xml:space="preserve"> did a legislative briefing</w:t>
      </w:r>
      <w:r w:rsidR="00427C52" w:rsidRPr="00A643D7">
        <w:rPr>
          <w:rFonts w:ascii="Times New Roman" w:hAnsi="Times New Roman"/>
          <w:sz w:val="23"/>
          <w:szCs w:val="23"/>
          <w:lang w:val="en-US"/>
        </w:rPr>
        <w:t xml:space="preserve"> and</w:t>
      </w:r>
      <w:r w:rsidRPr="00A643D7">
        <w:rPr>
          <w:rFonts w:ascii="Times New Roman" w:hAnsi="Times New Roman"/>
          <w:sz w:val="23"/>
          <w:szCs w:val="23"/>
          <w:lang w:val="en-US"/>
        </w:rPr>
        <w:t xml:space="preserve"> she reminded them </w:t>
      </w:r>
      <w:r w:rsidR="002F6464" w:rsidRPr="00A643D7">
        <w:rPr>
          <w:rFonts w:ascii="Times New Roman" w:hAnsi="Times New Roman"/>
          <w:sz w:val="23"/>
          <w:szCs w:val="23"/>
          <w:lang w:val="en-US"/>
        </w:rPr>
        <w:t xml:space="preserve">that </w:t>
      </w:r>
      <w:r w:rsidRPr="00A643D7">
        <w:rPr>
          <w:rFonts w:ascii="Times New Roman" w:hAnsi="Times New Roman"/>
          <w:sz w:val="23"/>
          <w:szCs w:val="23"/>
          <w:lang w:val="en-US"/>
        </w:rPr>
        <w:t xml:space="preserve">we are still waiting for emergency funding </w:t>
      </w:r>
      <w:r w:rsidR="002F6464" w:rsidRPr="00A643D7">
        <w:rPr>
          <w:rFonts w:ascii="Times New Roman" w:hAnsi="Times New Roman"/>
          <w:sz w:val="23"/>
          <w:szCs w:val="23"/>
          <w:lang w:val="en-US"/>
        </w:rPr>
        <w:t xml:space="preserve">due to </w:t>
      </w:r>
      <w:r w:rsidRPr="00A643D7">
        <w:rPr>
          <w:rFonts w:ascii="Times New Roman" w:hAnsi="Times New Roman"/>
          <w:sz w:val="23"/>
          <w:szCs w:val="23"/>
          <w:lang w:val="en-US"/>
        </w:rPr>
        <w:t>Hurricane Harvey; (ii)</w:t>
      </w:r>
      <w:r w:rsidR="00427C52" w:rsidRPr="00A643D7">
        <w:rPr>
          <w:rFonts w:ascii="Times New Roman" w:hAnsi="Times New Roman"/>
          <w:sz w:val="23"/>
          <w:szCs w:val="23"/>
          <w:lang w:val="en-US"/>
        </w:rPr>
        <w:t xml:space="preserve"> General Kaiser </w:t>
      </w:r>
      <w:r w:rsidR="002F6464" w:rsidRPr="00A643D7">
        <w:rPr>
          <w:rFonts w:ascii="Times New Roman" w:hAnsi="Times New Roman"/>
          <w:sz w:val="23"/>
          <w:szCs w:val="23"/>
          <w:lang w:val="en-US"/>
        </w:rPr>
        <w:t xml:space="preserve">and staff </w:t>
      </w:r>
      <w:r w:rsidR="00427C52" w:rsidRPr="00A643D7">
        <w:rPr>
          <w:rFonts w:ascii="Times New Roman" w:hAnsi="Times New Roman"/>
          <w:sz w:val="23"/>
          <w:szCs w:val="23"/>
          <w:lang w:val="en-US"/>
        </w:rPr>
        <w:t>visited the Port and St. Mary Levee District</w:t>
      </w:r>
      <w:r w:rsidR="002F6464" w:rsidRPr="00A643D7">
        <w:rPr>
          <w:rFonts w:ascii="Times New Roman" w:hAnsi="Times New Roman"/>
          <w:sz w:val="23"/>
          <w:szCs w:val="23"/>
          <w:lang w:val="en-US"/>
        </w:rPr>
        <w:t xml:space="preserve"> and </w:t>
      </w:r>
      <w:r w:rsidR="00427C52" w:rsidRPr="00A643D7">
        <w:rPr>
          <w:rFonts w:ascii="Times New Roman" w:hAnsi="Times New Roman"/>
          <w:sz w:val="23"/>
          <w:szCs w:val="23"/>
          <w:lang w:val="en-US"/>
        </w:rPr>
        <w:t xml:space="preserve">Mac pointed out to the Corps that they need to take into consideration the industry and that economic value outweighs tonnage, which was acknowledged by the General.  </w:t>
      </w:r>
      <w:r w:rsidR="002F6464" w:rsidRPr="00A643D7">
        <w:rPr>
          <w:rFonts w:ascii="Times New Roman" w:hAnsi="Times New Roman"/>
          <w:sz w:val="23"/>
          <w:szCs w:val="23"/>
          <w:lang w:val="en-US"/>
        </w:rPr>
        <w:t xml:space="preserve">A copy of our presentation was sent out to our stakeholders and commissioners.  </w:t>
      </w:r>
      <w:r w:rsidR="00427C52" w:rsidRPr="00A643D7">
        <w:rPr>
          <w:rFonts w:ascii="Times New Roman" w:hAnsi="Times New Roman"/>
          <w:sz w:val="23"/>
          <w:szCs w:val="23"/>
          <w:lang w:val="en-US"/>
        </w:rPr>
        <w:t xml:space="preserve">After his visit, he took a tour of the Bayou Boeuf Locks and </w:t>
      </w:r>
      <w:r w:rsidR="00427C52" w:rsidRPr="00A643D7">
        <w:rPr>
          <w:rFonts w:ascii="Times New Roman" w:hAnsi="Times New Roman"/>
          <w:sz w:val="23"/>
          <w:szCs w:val="23"/>
          <w:lang w:val="en-US"/>
        </w:rPr>
        <w:lastRenderedPageBreak/>
        <w:t>Bayou Chene structure.</w:t>
      </w:r>
    </w:p>
    <w:p w14:paraId="62D7F59C" w14:textId="0BCD1C09" w:rsidR="00CA66A7" w:rsidRPr="00B9341D" w:rsidRDefault="00CA66A7" w:rsidP="00F81133">
      <w:pPr>
        <w:pStyle w:val="PlainText"/>
        <w:jc w:val="both"/>
        <w:rPr>
          <w:rFonts w:ascii="Times New Roman" w:hAnsi="Times New Roman"/>
          <w:sz w:val="23"/>
          <w:szCs w:val="23"/>
          <w:highlight w:val="yellow"/>
        </w:rPr>
      </w:pPr>
    </w:p>
    <w:p w14:paraId="725A8E0D" w14:textId="0E05ED62" w:rsidR="00A2427C" w:rsidRDefault="00FA4C50" w:rsidP="002F6464">
      <w:pPr>
        <w:ind w:firstLine="720"/>
        <w:jc w:val="both"/>
        <w:rPr>
          <w:rFonts w:ascii="Times New Roman" w:hAnsi="Times New Roman"/>
          <w:sz w:val="23"/>
          <w:szCs w:val="23"/>
        </w:rPr>
      </w:pPr>
      <w:r w:rsidRPr="00A643D7">
        <w:rPr>
          <w:rFonts w:ascii="Times New Roman" w:hAnsi="Times New Roman"/>
          <w:sz w:val="23"/>
          <w:szCs w:val="23"/>
        </w:rPr>
        <w:t>Ger</w:t>
      </w:r>
      <w:r w:rsidR="00C2198A" w:rsidRPr="00A643D7">
        <w:rPr>
          <w:rFonts w:ascii="Times New Roman" w:hAnsi="Times New Roman"/>
          <w:sz w:val="23"/>
          <w:szCs w:val="23"/>
        </w:rPr>
        <w:t xml:space="preserve">ard Bourgeois </w:t>
      </w:r>
      <w:r w:rsidR="002F6464" w:rsidRPr="00A643D7">
        <w:rPr>
          <w:rFonts w:ascii="Times New Roman" w:hAnsi="Times New Roman"/>
          <w:sz w:val="23"/>
          <w:szCs w:val="23"/>
        </w:rPr>
        <w:t>reported that</w:t>
      </w:r>
      <w:r w:rsidR="00C2198A" w:rsidRPr="00A643D7">
        <w:rPr>
          <w:rFonts w:ascii="Times New Roman" w:hAnsi="Times New Roman"/>
          <w:sz w:val="23"/>
          <w:szCs w:val="23"/>
        </w:rPr>
        <w:t xml:space="preserve">: (i) </w:t>
      </w:r>
      <w:r w:rsidR="00427C52" w:rsidRPr="00A643D7">
        <w:rPr>
          <w:rFonts w:ascii="Times New Roman" w:hAnsi="Times New Roman"/>
          <w:sz w:val="23"/>
          <w:szCs w:val="23"/>
        </w:rPr>
        <w:t>w</w:t>
      </w:r>
      <w:r w:rsidR="00427C52">
        <w:rPr>
          <w:rFonts w:ascii="Times New Roman" w:hAnsi="Times New Roman"/>
          <w:sz w:val="23"/>
          <w:szCs w:val="23"/>
        </w:rPr>
        <w:t>e met with Brice Civil Contractors and they mentioned that the Corps cannot enter into an agreement with them until February or March</w:t>
      </w:r>
      <w:r w:rsidR="002F6464">
        <w:rPr>
          <w:rFonts w:ascii="Times New Roman" w:hAnsi="Times New Roman"/>
          <w:sz w:val="23"/>
          <w:szCs w:val="23"/>
        </w:rPr>
        <w:t xml:space="preserve"> and </w:t>
      </w:r>
      <w:r w:rsidR="002F33B0">
        <w:rPr>
          <w:rFonts w:ascii="Times New Roman" w:hAnsi="Times New Roman"/>
          <w:sz w:val="23"/>
          <w:szCs w:val="23"/>
        </w:rPr>
        <w:t>ask</w:t>
      </w:r>
      <w:r w:rsidR="00A643D7">
        <w:rPr>
          <w:rFonts w:ascii="Times New Roman" w:hAnsi="Times New Roman"/>
          <w:sz w:val="23"/>
          <w:szCs w:val="23"/>
        </w:rPr>
        <w:t>ed</w:t>
      </w:r>
      <w:r w:rsidR="002F33B0">
        <w:rPr>
          <w:rFonts w:ascii="Times New Roman" w:hAnsi="Times New Roman"/>
          <w:sz w:val="23"/>
          <w:szCs w:val="23"/>
        </w:rPr>
        <w:t xml:space="preserve"> if w</w:t>
      </w:r>
      <w:r w:rsidR="00A2427C">
        <w:rPr>
          <w:rFonts w:ascii="Times New Roman" w:hAnsi="Times New Roman"/>
          <w:sz w:val="23"/>
          <w:szCs w:val="23"/>
        </w:rPr>
        <w:t xml:space="preserve">e could give them some assurances </w:t>
      </w:r>
      <w:r w:rsidR="002F33B0">
        <w:rPr>
          <w:rFonts w:ascii="Times New Roman" w:hAnsi="Times New Roman"/>
          <w:sz w:val="23"/>
          <w:szCs w:val="23"/>
        </w:rPr>
        <w:t>should the Corps decide not to issue a contrac</w:t>
      </w:r>
      <w:r w:rsidR="00A2427C">
        <w:rPr>
          <w:rFonts w:ascii="Times New Roman" w:hAnsi="Times New Roman"/>
          <w:sz w:val="23"/>
          <w:szCs w:val="23"/>
        </w:rPr>
        <w:t xml:space="preserve">t, Brice would order the pump it has specified, which has a six </w:t>
      </w:r>
      <w:r w:rsidR="00CB6664">
        <w:rPr>
          <w:rFonts w:ascii="Times New Roman" w:hAnsi="Times New Roman"/>
          <w:sz w:val="23"/>
          <w:szCs w:val="23"/>
        </w:rPr>
        <w:t xml:space="preserve">(6) </w:t>
      </w:r>
      <w:r w:rsidR="00A2427C">
        <w:rPr>
          <w:rFonts w:ascii="Times New Roman" w:hAnsi="Times New Roman"/>
          <w:sz w:val="23"/>
          <w:szCs w:val="23"/>
        </w:rPr>
        <w:t>month lead time</w:t>
      </w:r>
      <w:r w:rsidR="002F33B0">
        <w:rPr>
          <w:rFonts w:ascii="Times New Roman" w:hAnsi="Times New Roman"/>
          <w:sz w:val="23"/>
          <w:szCs w:val="23"/>
        </w:rPr>
        <w:t>.</w:t>
      </w:r>
      <w:r w:rsidR="00A2427C">
        <w:rPr>
          <w:rFonts w:ascii="Times New Roman" w:hAnsi="Times New Roman"/>
          <w:sz w:val="23"/>
          <w:szCs w:val="23"/>
        </w:rPr>
        <w:t xml:space="preserve">  Mr. Bourgeois presented a draft cooperative endeavor with Brice and resolution wherein the District and Brice would work cooperatively on dredging of the Bar Channel and in the event the Corps did not award the contract, the District would compensate Brice $550,000 and Brice would transfer the pump it ordered</w:t>
      </w:r>
      <w:r w:rsidR="00794B88">
        <w:rPr>
          <w:rFonts w:ascii="Times New Roman" w:hAnsi="Times New Roman"/>
          <w:sz w:val="23"/>
          <w:szCs w:val="23"/>
        </w:rPr>
        <w:t>,</w:t>
      </w:r>
      <w:r w:rsidR="00A2427C">
        <w:rPr>
          <w:rFonts w:ascii="Times New Roman" w:hAnsi="Times New Roman"/>
          <w:sz w:val="23"/>
          <w:szCs w:val="23"/>
        </w:rPr>
        <w:t xml:space="preserve"> subject to Bond Commission approval. </w:t>
      </w:r>
      <w:r w:rsidR="002F33B0">
        <w:rPr>
          <w:rFonts w:ascii="Times New Roman" w:hAnsi="Times New Roman"/>
          <w:sz w:val="23"/>
          <w:szCs w:val="23"/>
        </w:rPr>
        <w:t xml:space="preserve">Mr. Dragna moved to authorize Mr. Lodrigue to enter into a cooperative endeavor agreement with Brice Civil Contractors, </w:t>
      </w:r>
      <w:r w:rsidR="00A2427C">
        <w:rPr>
          <w:rFonts w:ascii="Times New Roman" w:hAnsi="Times New Roman"/>
          <w:sz w:val="23"/>
          <w:szCs w:val="23"/>
        </w:rPr>
        <w:t>with provision that it i</w:t>
      </w:r>
      <w:r w:rsidR="002F33B0">
        <w:rPr>
          <w:rFonts w:ascii="Times New Roman" w:hAnsi="Times New Roman"/>
          <w:sz w:val="23"/>
          <w:szCs w:val="23"/>
        </w:rPr>
        <w:t>nclud</w:t>
      </w:r>
      <w:r w:rsidR="00A2427C">
        <w:rPr>
          <w:rFonts w:ascii="Times New Roman" w:hAnsi="Times New Roman"/>
          <w:sz w:val="23"/>
          <w:szCs w:val="23"/>
        </w:rPr>
        <w:t>e</w:t>
      </w:r>
      <w:r w:rsidR="002F33B0">
        <w:rPr>
          <w:rFonts w:ascii="Times New Roman" w:hAnsi="Times New Roman"/>
          <w:sz w:val="23"/>
          <w:szCs w:val="23"/>
        </w:rPr>
        <w:t xml:space="preserve"> model and serial numbers a</w:t>
      </w:r>
      <w:r w:rsidR="00A643D7">
        <w:rPr>
          <w:rFonts w:ascii="Times New Roman" w:hAnsi="Times New Roman"/>
          <w:sz w:val="23"/>
          <w:szCs w:val="23"/>
        </w:rPr>
        <w:t xml:space="preserve">t a price of up </w:t>
      </w:r>
      <w:r w:rsidR="002F33B0">
        <w:rPr>
          <w:rFonts w:ascii="Times New Roman" w:hAnsi="Times New Roman"/>
          <w:sz w:val="23"/>
          <w:szCs w:val="23"/>
        </w:rPr>
        <w:t xml:space="preserve">to $550,000.  Said motion was seconded by Mr. Mayon and carried unanimously.  </w:t>
      </w:r>
    </w:p>
    <w:p w14:paraId="71F778B3" w14:textId="77777777" w:rsidR="00A2427C" w:rsidRDefault="00A2427C" w:rsidP="00A2427C">
      <w:pPr>
        <w:pStyle w:val="BodyText"/>
      </w:pPr>
    </w:p>
    <w:p w14:paraId="17C1D3D3" w14:textId="77777777" w:rsidR="00A2427C" w:rsidRPr="00A2427C" w:rsidRDefault="00A2427C" w:rsidP="00A2427C">
      <w:pPr>
        <w:pStyle w:val="Heading1"/>
        <w:rPr>
          <w:rFonts w:ascii="Times New Roman" w:hAnsi="Times New Roman"/>
        </w:rPr>
      </w:pPr>
      <w:r w:rsidRPr="00A2427C">
        <w:rPr>
          <w:rFonts w:ascii="Times New Roman" w:hAnsi="Times New Roman"/>
        </w:rPr>
        <w:t>RESOLUTION</w:t>
      </w:r>
    </w:p>
    <w:p w14:paraId="3A5EA365" w14:textId="77777777" w:rsidR="00A2427C" w:rsidRPr="00A2427C" w:rsidRDefault="00A2427C" w:rsidP="00A2427C">
      <w:pPr>
        <w:ind w:left="720"/>
        <w:contextualSpacing/>
        <w:jc w:val="both"/>
        <w:rPr>
          <w:rFonts w:ascii="Times New Roman" w:hAnsi="Times New Roman"/>
          <w:b/>
          <w:sz w:val="22"/>
          <w:szCs w:val="22"/>
        </w:rPr>
      </w:pPr>
    </w:p>
    <w:p w14:paraId="5BAF2FDC"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 xml:space="preserve">Whereas, the Atchafalaya River and Bayous Chene, Boeuf, and Black Project (“ARC Project”) is not and has not been funded adequately;  </w:t>
      </w:r>
    </w:p>
    <w:p w14:paraId="6ACBF76A" w14:textId="77777777" w:rsidR="00A2427C" w:rsidRPr="00A2427C" w:rsidRDefault="00A2427C" w:rsidP="00A2427C">
      <w:pPr>
        <w:ind w:left="720" w:firstLine="720"/>
        <w:contextualSpacing/>
        <w:jc w:val="both"/>
        <w:rPr>
          <w:rFonts w:ascii="Times New Roman" w:hAnsi="Times New Roman"/>
          <w:sz w:val="22"/>
          <w:szCs w:val="22"/>
        </w:rPr>
      </w:pPr>
    </w:p>
    <w:p w14:paraId="2DDF9E50"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between 2004 and 2012 Operations &amp; Maintenance funding for the ARC Project annually averaged approximately $18,000,000;</w:t>
      </w:r>
    </w:p>
    <w:p w14:paraId="76C91FD4" w14:textId="77777777" w:rsidR="00A2427C" w:rsidRPr="00A2427C" w:rsidRDefault="00A2427C" w:rsidP="00A2427C">
      <w:pPr>
        <w:ind w:left="720" w:firstLine="720"/>
        <w:contextualSpacing/>
        <w:jc w:val="both"/>
        <w:rPr>
          <w:rFonts w:ascii="Times New Roman" w:hAnsi="Times New Roman"/>
          <w:sz w:val="22"/>
          <w:szCs w:val="22"/>
        </w:rPr>
      </w:pPr>
    </w:p>
    <w:p w14:paraId="1CD6EDC5"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in the 2012 Atchafalaya River and Bayous Chene, Boeuf, and Black Dredged Material Management Plan:  Preliminary Assessment (“Assessment”), the United States Army Corps of Engineers (“Corps”) estimated an average annual cost of $39 million to maintain the Congressional Authorized 20’ deep by 400’ wide Atchafalaya River and Bayous Chene, Boeuf and Black Channel (“Channel”), which was economically justifiable at a benefit-to-cost ratio of 1.7;</w:t>
      </w:r>
    </w:p>
    <w:p w14:paraId="7C6C6BD0" w14:textId="77777777" w:rsidR="00A2427C" w:rsidRPr="00A2427C" w:rsidRDefault="00A2427C" w:rsidP="00A2427C">
      <w:pPr>
        <w:ind w:left="720" w:firstLine="720"/>
        <w:contextualSpacing/>
        <w:jc w:val="both"/>
        <w:rPr>
          <w:rFonts w:ascii="Times New Roman" w:hAnsi="Times New Roman"/>
          <w:sz w:val="22"/>
          <w:szCs w:val="22"/>
        </w:rPr>
      </w:pPr>
    </w:p>
    <w:p w14:paraId="6671152E"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said Assessment provides that not maintaining authorized ARC Project dimensions would cause McDermott International and other ARC Project users to relocate, which has happened, including McDermott’s move to Altamira, Mexico;</w:t>
      </w:r>
    </w:p>
    <w:p w14:paraId="1B46610D" w14:textId="77777777" w:rsidR="00A2427C" w:rsidRPr="00A2427C" w:rsidRDefault="00A2427C" w:rsidP="00A2427C">
      <w:pPr>
        <w:ind w:left="720" w:firstLine="720"/>
        <w:contextualSpacing/>
        <w:jc w:val="both"/>
        <w:rPr>
          <w:rFonts w:ascii="Times New Roman" w:hAnsi="Times New Roman"/>
          <w:sz w:val="22"/>
          <w:szCs w:val="22"/>
        </w:rPr>
      </w:pPr>
    </w:p>
    <w:p w14:paraId="7605F34E"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the previous dredging of the Channel did not, even at its highest funding, provide the authorized 20’ by 400’ wide authorized Channel for more than 100 days per dredging cycle;</w:t>
      </w:r>
    </w:p>
    <w:p w14:paraId="5D53F165" w14:textId="77777777" w:rsidR="00A2427C" w:rsidRPr="00A2427C" w:rsidRDefault="00A2427C" w:rsidP="00A2427C">
      <w:pPr>
        <w:ind w:left="720" w:firstLine="720"/>
        <w:contextualSpacing/>
        <w:jc w:val="both"/>
        <w:rPr>
          <w:rFonts w:ascii="Times New Roman" w:hAnsi="Times New Roman"/>
          <w:sz w:val="22"/>
          <w:szCs w:val="22"/>
        </w:rPr>
      </w:pPr>
    </w:p>
    <w:p w14:paraId="7860857B" w14:textId="77777777" w:rsidR="00A2427C" w:rsidRPr="00A2427C" w:rsidRDefault="00A2427C" w:rsidP="00A2427C">
      <w:pPr>
        <w:ind w:left="720"/>
        <w:contextualSpacing/>
        <w:jc w:val="both"/>
        <w:rPr>
          <w:rFonts w:ascii="Times New Roman" w:hAnsi="Times New Roman"/>
          <w:sz w:val="22"/>
          <w:szCs w:val="22"/>
        </w:rPr>
      </w:pPr>
      <w:r w:rsidRPr="00A2427C">
        <w:rPr>
          <w:rFonts w:ascii="Times New Roman" w:hAnsi="Times New Roman"/>
          <w:sz w:val="22"/>
          <w:szCs w:val="22"/>
        </w:rPr>
        <w:t xml:space="preserve"> </w:t>
      </w:r>
      <w:r w:rsidRPr="00A2427C">
        <w:rPr>
          <w:rFonts w:ascii="Times New Roman" w:hAnsi="Times New Roman"/>
          <w:sz w:val="22"/>
          <w:szCs w:val="22"/>
        </w:rPr>
        <w:tab/>
        <w:t>Whereas, the Federal Government appropriations for the ARC Project dropped to $7.7 million in 2013 and to $6.2 million by 2017;</w:t>
      </w:r>
    </w:p>
    <w:p w14:paraId="29EDBF10" w14:textId="77777777" w:rsidR="00A2427C" w:rsidRPr="00A2427C" w:rsidRDefault="00A2427C" w:rsidP="00A2427C">
      <w:pPr>
        <w:ind w:left="720"/>
        <w:contextualSpacing/>
        <w:jc w:val="both"/>
        <w:rPr>
          <w:rFonts w:ascii="Times New Roman" w:hAnsi="Times New Roman"/>
          <w:sz w:val="22"/>
          <w:szCs w:val="22"/>
        </w:rPr>
      </w:pPr>
    </w:p>
    <w:p w14:paraId="20C79A90" w14:textId="2C8F4312"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not keeping the Channel to its authorized width and depth has resulted in the loss of nascent import/export business for the Morgan City Harbor and Terminal District (“District”</w:t>
      </w:r>
      <w:r w:rsidR="00794B88">
        <w:rPr>
          <w:rFonts w:ascii="Times New Roman" w:hAnsi="Times New Roman"/>
          <w:sz w:val="22"/>
          <w:szCs w:val="22"/>
        </w:rPr>
        <w:t>)</w:t>
      </w:r>
      <w:r w:rsidRPr="00A2427C">
        <w:rPr>
          <w:rFonts w:ascii="Times New Roman" w:hAnsi="Times New Roman"/>
          <w:sz w:val="22"/>
          <w:szCs w:val="22"/>
        </w:rPr>
        <w:t>, loss to shipbuilding, fabrication and other industry in the form of additional costs and los</w:t>
      </w:r>
      <w:r w:rsidR="00794B88">
        <w:rPr>
          <w:rFonts w:ascii="Times New Roman" w:hAnsi="Times New Roman"/>
          <w:sz w:val="22"/>
          <w:szCs w:val="22"/>
        </w:rPr>
        <w:t xml:space="preserve">s of </w:t>
      </w:r>
      <w:r w:rsidRPr="00A2427C">
        <w:rPr>
          <w:rFonts w:ascii="Times New Roman" w:hAnsi="Times New Roman"/>
          <w:sz w:val="22"/>
          <w:szCs w:val="22"/>
        </w:rPr>
        <w:t xml:space="preserve">profits, as well as the inability for industry to bid on any projects that draft more than 15’ of water;  </w:t>
      </w:r>
    </w:p>
    <w:p w14:paraId="2481404F" w14:textId="77777777" w:rsidR="00A2427C" w:rsidRPr="00A2427C" w:rsidRDefault="00A2427C" w:rsidP="00A2427C">
      <w:pPr>
        <w:ind w:left="720" w:firstLine="720"/>
        <w:contextualSpacing/>
        <w:jc w:val="both"/>
        <w:rPr>
          <w:rFonts w:ascii="Times New Roman" w:hAnsi="Times New Roman"/>
          <w:sz w:val="22"/>
          <w:szCs w:val="22"/>
        </w:rPr>
      </w:pPr>
    </w:p>
    <w:p w14:paraId="0D8CE0CF"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 xml:space="preserve">Whereas, it is obvious to the District’s Board of Directors (“District Board”) and the public that the unpredictability of the depth of the ARC Project Channel and the concern about its long-term suitability are factors that provide a reason for companies to look for alternative business sites outside of the Port of Morgan City; </w:t>
      </w:r>
    </w:p>
    <w:p w14:paraId="70990AF6" w14:textId="77777777" w:rsidR="00A2427C" w:rsidRPr="00A2427C" w:rsidRDefault="00A2427C" w:rsidP="00A2427C">
      <w:pPr>
        <w:ind w:left="720"/>
        <w:contextualSpacing/>
        <w:jc w:val="both"/>
        <w:rPr>
          <w:rFonts w:ascii="Times New Roman" w:hAnsi="Times New Roman"/>
          <w:sz w:val="22"/>
          <w:szCs w:val="22"/>
        </w:rPr>
      </w:pPr>
    </w:p>
    <w:p w14:paraId="3A466E30"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through a Value Engineering Study (“Study”) started by the Corps and the District in 2002, the Corps and the District have systematically evaluated each possible strategy recommended by said Study for reducing the annual maintenance cost of the ARC Project;</w:t>
      </w:r>
    </w:p>
    <w:p w14:paraId="3AFDF3CA" w14:textId="77777777" w:rsidR="00A2427C" w:rsidRPr="00A2427C" w:rsidRDefault="00A2427C" w:rsidP="00A2427C">
      <w:pPr>
        <w:ind w:left="720" w:firstLine="720"/>
        <w:contextualSpacing/>
        <w:jc w:val="both"/>
        <w:rPr>
          <w:rFonts w:ascii="Times New Roman" w:hAnsi="Times New Roman"/>
          <w:sz w:val="22"/>
          <w:szCs w:val="22"/>
        </w:rPr>
      </w:pPr>
    </w:p>
    <w:p w14:paraId="3B7E69BE"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said Study indicated that agitation dredging on a continuing basis offered the best chance of maintaining the Atchafalaya Bar Channel (“Bar Channel”) at the lowest cost;</w:t>
      </w:r>
    </w:p>
    <w:p w14:paraId="7BAB844C" w14:textId="77777777" w:rsidR="00A2427C" w:rsidRPr="00A2427C" w:rsidRDefault="00A2427C" w:rsidP="00A2427C">
      <w:pPr>
        <w:ind w:left="720" w:firstLine="720"/>
        <w:contextualSpacing/>
        <w:jc w:val="both"/>
        <w:rPr>
          <w:rFonts w:ascii="Times New Roman" w:hAnsi="Times New Roman"/>
          <w:sz w:val="22"/>
          <w:szCs w:val="22"/>
        </w:rPr>
      </w:pPr>
    </w:p>
    <w:p w14:paraId="7DFF557C"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 xml:space="preserve">Whereas, the Corps provided for agitation dredging in the Bar Channel in 2002 and 2016, with strong evidence that this dredging method would maintain the Bar Channel; </w:t>
      </w:r>
    </w:p>
    <w:p w14:paraId="477F7C3E" w14:textId="77777777" w:rsidR="00A2427C" w:rsidRPr="00A2427C" w:rsidRDefault="00A2427C" w:rsidP="00A2427C">
      <w:pPr>
        <w:ind w:left="720" w:firstLine="720"/>
        <w:contextualSpacing/>
        <w:jc w:val="both"/>
        <w:rPr>
          <w:rFonts w:ascii="Times New Roman" w:hAnsi="Times New Roman"/>
          <w:sz w:val="22"/>
          <w:szCs w:val="22"/>
        </w:rPr>
      </w:pPr>
    </w:p>
    <w:p w14:paraId="00CE3CA8"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the Morgan City Harbor and Terminal District (“District”) has determined that the most viable way to reduce the cost of maintenance of the Bar Channel and thus the overall cost of maintaining the entire Channel is to make sure that a special purpose dredge (“Dredge”) capable of moving 11,000+ cubic yards of material in the Bar Channel per hour, is based in the Morgan City area for continuous work in the Bar Channel;</w:t>
      </w:r>
    </w:p>
    <w:p w14:paraId="02F99C40" w14:textId="77777777" w:rsidR="00A2427C" w:rsidRPr="00A2427C" w:rsidRDefault="00A2427C" w:rsidP="00A2427C">
      <w:pPr>
        <w:ind w:left="720"/>
        <w:contextualSpacing/>
        <w:jc w:val="both"/>
        <w:rPr>
          <w:rFonts w:ascii="Times New Roman" w:hAnsi="Times New Roman"/>
          <w:sz w:val="22"/>
          <w:szCs w:val="22"/>
        </w:rPr>
      </w:pPr>
    </w:p>
    <w:p w14:paraId="3CEC04F7"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the District would prefer that a private entity builds and operates the Dredge, but has agreed to build such a Dredge, at an estimated cost in excess of $6,000,000, in the event that no private entity agrees to provide the Dredge;</w:t>
      </w:r>
    </w:p>
    <w:p w14:paraId="4587422B" w14:textId="77777777" w:rsidR="00A2427C" w:rsidRPr="00A2427C" w:rsidRDefault="00A2427C" w:rsidP="00A2427C">
      <w:pPr>
        <w:ind w:left="720" w:firstLine="720"/>
        <w:contextualSpacing/>
        <w:jc w:val="both"/>
        <w:rPr>
          <w:rFonts w:ascii="Times New Roman" w:hAnsi="Times New Roman"/>
          <w:sz w:val="22"/>
          <w:szCs w:val="22"/>
        </w:rPr>
      </w:pPr>
    </w:p>
    <w:p w14:paraId="71025352"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Brice</w:t>
      </w:r>
      <w:r w:rsidRPr="00A2427C">
        <w:rPr>
          <w:rFonts w:ascii="Times New Roman" w:hAnsi="Times New Roman"/>
        </w:rPr>
        <w:t xml:space="preserve"> </w:t>
      </w:r>
      <w:r w:rsidRPr="00A2427C">
        <w:rPr>
          <w:rFonts w:ascii="Times New Roman" w:hAnsi="Times New Roman"/>
          <w:sz w:val="22"/>
          <w:szCs w:val="22"/>
        </w:rPr>
        <w:t>Civil Constructors, Inc., a certified U.S. Small Business Administration (“SBA”) 8(a) Business Development entity for Federal contracting programs, has presented a proposed plan and pump for dredging (“Brice Dredge”) that appears to be superior to the District’s planned Dredge and to meet the cost saving requirements;</w:t>
      </w:r>
    </w:p>
    <w:p w14:paraId="0143599E" w14:textId="77777777" w:rsidR="00A2427C" w:rsidRPr="00A2427C" w:rsidRDefault="00A2427C" w:rsidP="00A2427C">
      <w:pPr>
        <w:ind w:left="720" w:firstLine="720"/>
        <w:contextualSpacing/>
        <w:jc w:val="both"/>
        <w:rPr>
          <w:rFonts w:ascii="Times New Roman" w:hAnsi="Times New Roman"/>
          <w:sz w:val="22"/>
          <w:szCs w:val="22"/>
        </w:rPr>
      </w:pPr>
    </w:p>
    <w:p w14:paraId="0FD1BA60" w14:textId="77777777" w:rsidR="00A2427C" w:rsidRPr="00A2427C" w:rsidRDefault="00A2427C" w:rsidP="00A2427C">
      <w:pPr>
        <w:ind w:left="720"/>
        <w:contextualSpacing/>
        <w:jc w:val="both"/>
        <w:rPr>
          <w:rFonts w:ascii="Times New Roman" w:hAnsi="Times New Roman"/>
          <w:sz w:val="22"/>
          <w:szCs w:val="22"/>
        </w:rPr>
      </w:pPr>
      <w:r w:rsidRPr="00A2427C">
        <w:rPr>
          <w:rFonts w:ascii="Times New Roman" w:hAnsi="Times New Roman"/>
          <w:sz w:val="22"/>
          <w:szCs w:val="22"/>
        </w:rPr>
        <w:lastRenderedPageBreak/>
        <w:tab/>
        <w:t>WHEREAS, the District believes that the Brice Dredge is more than capable of moving the 11,000+ cubic yards of material per hour, and, in fact, in certain conditions the Brice Dredge may be able to move 19,000 cubic yards per hour.</w:t>
      </w:r>
    </w:p>
    <w:p w14:paraId="7BE79C49" w14:textId="77777777" w:rsidR="00A2427C" w:rsidRPr="00A2427C" w:rsidRDefault="00A2427C" w:rsidP="00A2427C">
      <w:pPr>
        <w:ind w:left="720"/>
        <w:contextualSpacing/>
        <w:jc w:val="both"/>
        <w:rPr>
          <w:rFonts w:ascii="Times New Roman" w:hAnsi="Times New Roman"/>
          <w:sz w:val="22"/>
          <w:szCs w:val="22"/>
        </w:rPr>
      </w:pPr>
    </w:p>
    <w:p w14:paraId="7F6396B0" w14:textId="77777777" w:rsidR="00A2427C" w:rsidRPr="00A2427C" w:rsidRDefault="00A2427C" w:rsidP="00A2427C">
      <w:pPr>
        <w:ind w:left="720"/>
        <w:jc w:val="both"/>
        <w:rPr>
          <w:rFonts w:ascii="Times New Roman" w:hAnsi="Times New Roman"/>
          <w:sz w:val="22"/>
          <w:szCs w:val="22"/>
        </w:rPr>
      </w:pPr>
      <w:r w:rsidRPr="00A2427C">
        <w:rPr>
          <w:rFonts w:ascii="Times New Roman" w:hAnsi="Times New Roman"/>
          <w:sz w:val="22"/>
          <w:szCs w:val="22"/>
        </w:rPr>
        <w:tab/>
        <w:t xml:space="preserve">WHEREAS, the District has been informed that the Corps process to review and evaluate the Brice Dredge will take an estimated four to five months and Brice is not able to order the Brice Dredge until the award for the ARC Project is made to it and a contract for services with mutually agreeable terms and conditions is executed; </w:t>
      </w:r>
    </w:p>
    <w:p w14:paraId="2A98D167" w14:textId="77777777" w:rsidR="00A2427C" w:rsidRPr="00A2427C" w:rsidRDefault="00A2427C" w:rsidP="00A2427C">
      <w:pPr>
        <w:ind w:left="720"/>
        <w:jc w:val="both"/>
        <w:rPr>
          <w:rFonts w:ascii="Times New Roman" w:hAnsi="Times New Roman"/>
          <w:sz w:val="22"/>
          <w:szCs w:val="22"/>
        </w:rPr>
      </w:pPr>
    </w:p>
    <w:p w14:paraId="43A632CF" w14:textId="77777777" w:rsidR="00A2427C" w:rsidRPr="00A2427C" w:rsidRDefault="00A2427C" w:rsidP="00A2427C">
      <w:pPr>
        <w:ind w:left="720"/>
        <w:jc w:val="both"/>
        <w:rPr>
          <w:rFonts w:ascii="Times New Roman" w:hAnsi="Times New Roman"/>
          <w:sz w:val="22"/>
          <w:szCs w:val="22"/>
        </w:rPr>
      </w:pPr>
      <w:r w:rsidRPr="00A2427C">
        <w:rPr>
          <w:rFonts w:ascii="Times New Roman" w:hAnsi="Times New Roman"/>
          <w:sz w:val="22"/>
          <w:szCs w:val="22"/>
        </w:rPr>
        <w:tab/>
        <w:t>WHEREAS, the District believes that in order to be successful in opening the  Bar Channel, the Corps (a) needs to let certain dredge work in the Atchafalaya Bay Channel and (b) work needs to immediately begin on designing, developing and constructing the Brice Dredge;</w:t>
      </w:r>
    </w:p>
    <w:p w14:paraId="59F81999" w14:textId="77777777" w:rsidR="00A2427C" w:rsidRPr="00A2427C" w:rsidRDefault="00A2427C" w:rsidP="00A2427C">
      <w:pPr>
        <w:ind w:left="720"/>
        <w:jc w:val="both"/>
        <w:rPr>
          <w:rFonts w:ascii="Times New Roman" w:hAnsi="Times New Roman"/>
          <w:sz w:val="22"/>
          <w:szCs w:val="22"/>
        </w:rPr>
      </w:pPr>
    </w:p>
    <w:p w14:paraId="1DFAD9BA" w14:textId="77777777" w:rsidR="00A2427C" w:rsidRPr="00A2427C" w:rsidRDefault="00A2427C" w:rsidP="00A2427C">
      <w:pPr>
        <w:ind w:left="720" w:firstLine="720"/>
        <w:contextualSpacing/>
        <w:jc w:val="both"/>
        <w:rPr>
          <w:rFonts w:ascii="Times New Roman" w:hAnsi="Times New Roman"/>
          <w:sz w:val="22"/>
          <w:szCs w:val="22"/>
        </w:rPr>
      </w:pPr>
      <w:r w:rsidRPr="00A2427C">
        <w:rPr>
          <w:rFonts w:ascii="Times New Roman" w:hAnsi="Times New Roman"/>
          <w:sz w:val="22"/>
          <w:szCs w:val="22"/>
        </w:rPr>
        <w:t>WHEREAS, the District has determined and finds that it is in the public’s best interest and economically justified to agree to pay the sum of $550,000.00 to Brice in the event that the Corps does not award it an Atchafalaya Bar Channel dredging contract and Brice would then release to the District the Hagler systems dredge pump used on the hopper dredge “</w:t>
      </w:r>
      <w:r w:rsidRPr="00A2427C">
        <w:rPr>
          <w:rFonts w:ascii="Times New Roman" w:hAnsi="Times New Roman"/>
          <w:i/>
          <w:sz w:val="22"/>
          <w:szCs w:val="22"/>
        </w:rPr>
        <w:t>Ellis Island</w:t>
      </w:r>
      <w:r w:rsidRPr="00A2427C">
        <w:rPr>
          <w:rFonts w:ascii="Times New Roman" w:hAnsi="Times New Roman"/>
          <w:sz w:val="22"/>
          <w:szCs w:val="22"/>
        </w:rPr>
        <w:t xml:space="preserve">” (hereinafter “pump”).  </w:t>
      </w:r>
    </w:p>
    <w:p w14:paraId="3B7F7190" w14:textId="77777777" w:rsidR="00A2427C" w:rsidRPr="00A2427C" w:rsidRDefault="00A2427C" w:rsidP="00A2427C">
      <w:pPr>
        <w:ind w:left="720"/>
        <w:contextualSpacing/>
        <w:jc w:val="both"/>
        <w:rPr>
          <w:rFonts w:ascii="Times New Roman" w:hAnsi="Times New Roman"/>
          <w:sz w:val="22"/>
          <w:szCs w:val="22"/>
        </w:rPr>
      </w:pPr>
    </w:p>
    <w:p w14:paraId="2334759C"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ab/>
        <w:t>WHEREAS, Article VII, Section 14(C) of the Louisiana Constitution of 1974 provides that, “For a public purpose, the State and its political subdivisions or political corporations may engage in cooperative endeavors with each other, with the United States, or its agencies, or with any public or private association, corporation, or individual”; and,</w:t>
      </w:r>
    </w:p>
    <w:p w14:paraId="2E90A269" w14:textId="77777777" w:rsidR="00A2427C" w:rsidRPr="00A2427C" w:rsidRDefault="00A2427C" w:rsidP="00A2427C">
      <w:pPr>
        <w:spacing w:before="240"/>
        <w:ind w:left="720"/>
        <w:contextualSpacing/>
        <w:jc w:val="both"/>
        <w:rPr>
          <w:rFonts w:ascii="Times New Roman" w:hAnsi="Times New Roman"/>
          <w:sz w:val="22"/>
          <w:szCs w:val="22"/>
        </w:rPr>
      </w:pPr>
    </w:p>
    <w:p w14:paraId="7DB36D95"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ab/>
        <w:t>WHEREAS, the District desires to cooperate with BRICE in the implementation of its dredging plan (“Project”) as hereinafter provided;</w:t>
      </w:r>
    </w:p>
    <w:p w14:paraId="677FEC5B" w14:textId="77777777" w:rsidR="00A2427C" w:rsidRPr="00A2427C" w:rsidRDefault="00A2427C" w:rsidP="00A2427C">
      <w:pPr>
        <w:spacing w:before="240"/>
        <w:ind w:left="720"/>
        <w:contextualSpacing/>
        <w:jc w:val="both"/>
        <w:rPr>
          <w:rFonts w:ascii="Times New Roman" w:hAnsi="Times New Roman"/>
          <w:sz w:val="22"/>
          <w:szCs w:val="22"/>
        </w:rPr>
      </w:pPr>
    </w:p>
    <w:p w14:paraId="319B4962"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ab/>
        <w:t>WHEREAS, pursuant to LSA R.S. 34:321 et. seq., the said District has authority to enter into cooperative agreements in order to accomplish its statutory duties and functions; and,</w:t>
      </w:r>
    </w:p>
    <w:p w14:paraId="2D5B04C7" w14:textId="77777777" w:rsidR="00A2427C" w:rsidRPr="00A2427C" w:rsidRDefault="00A2427C" w:rsidP="00A2427C">
      <w:pPr>
        <w:spacing w:before="240"/>
        <w:ind w:left="720"/>
        <w:contextualSpacing/>
        <w:jc w:val="both"/>
        <w:rPr>
          <w:rFonts w:ascii="Times New Roman" w:hAnsi="Times New Roman"/>
          <w:sz w:val="22"/>
          <w:szCs w:val="22"/>
        </w:rPr>
      </w:pPr>
    </w:p>
    <w:p w14:paraId="17D30769"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ab/>
        <w:t>WHEREAS, the District is a political subdivision of the State of Louisiana with the constitutional and statutory authority to contract, including entering into cooperative endeavor agreements; and</w:t>
      </w:r>
    </w:p>
    <w:p w14:paraId="15CFF4B4" w14:textId="77777777" w:rsidR="00A2427C" w:rsidRPr="00A2427C" w:rsidRDefault="00A2427C" w:rsidP="00A2427C">
      <w:pPr>
        <w:spacing w:before="240"/>
        <w:ind w:left="720"/>
        <w:contextualSpacing/>
        <w:jc w:val="both"/>
        <w:rPr>
          <w:rFonts w:ascii="Times New Roman" w:hAnsi="Times New Roman"/>
          <w:sz w:val="22"/>
          <w:szCs w:val="22"/>
        </w:rPr>
      </w:pPr>
    </w:p>
    <w:p w14:paraId="65EB61A6"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ab/>
        <w:t>WHEREAS, Brice is a corporation created under the laws of the State of Alaska, and in good standing with the State of Louisiana, with the full legal authority to contract, including entering into cooperative endeavor agreement with the District; and</w:t>
      </w:r>
    </w:p>
    <w:p w14:paraId="120E095B" w14:textId="77777777" w:rsidR="00A2427C" w:rsidRPr="00A2427C" w:rsidRDefault="00A2427C" w:rsidP="00A2427C">
      <w:pPr>
        <w:spacing w:before="240"/>
        <w:ind w:left="720"/>
        <w:contextualSpacing/>
        <w:jc w:val="both"/>
        <w:rPr>
          <w:rFonts w:ascii="Times New Roman" w:hAnsi="Times New Roman"/>
          <w:sz w:val="22"/>
          <w:szCs w:val="22"/>
        </w:rPr>
      </w:pPr>
    </w:p>
    <w:p w14:paraId="3F8998B0" w14:textId="77777777" w:rsidR="00A2427C" w:rsidRPr="00A2427C" w:rsidRDefault="00A2427C" w:rsidP="00A2427C">
      <w:pPr>
        <w:spacing w:before="240"/>
        <w:ind w:left="720" w:firstLine="720"/>
        <w:contextualSpacing/>
        <w:jc w:val="both"/>
        <w:rPr>
          <w:rFonts w:ascii="Times New Roman" w:hAnsi="Times New Roman"/>
          <w:sz w:val="22"/>
          <w:szCs w:val="22"/>
        </w:rPr>
      </w:pPr>
      <w:r w:rsidRPr="00A2427C">
        <w:rPr>
          <w:rFonts w:ascii="Times New Roman" w:hAnsi="Times New Roman"/>
          <w:sz w:val="22"/>
          <w:szCs w:val="22"/>
        </w:rPr>
        <w:t>WHEREAS, the District has the authority to enter into this Agreement as evidenced by its governmental purpose of: dredging the ARC.</w:t>
      </w:r>
    </w:p>
    <w:p w14:paraId="1CB36D5C"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 xml:space="preserve"> </w:t>
      </w:r>
    </w:p>
    <w:p w14:paraId="2A771899" w14:textId="77777777" w:rsidR="00A2427C" w:rsidRPr="00A2427C" w:rsidRDefault="00A2427C" w:rsidP="00A2427C">
      <w:pPr>
        <w:spacing w:before="240"/>
        <w:ind w:left="720" w:firstLine="720"/>
        <w:contextualSpacing/>
        <w:jc w:val="both"/>
        <w:rPr>
          <w:rFonts w:ascii="Times New Roman" w:hAnsi="Times New Roman"/>
          <w:sz w:val="22"/>
          <w:szCs w:val="22"/>
        </w:rPr>
      </w:pPr>
      <w:r w:rsidRPr="00A2427C">
        <w:rPr>
          <w:rFonts w:ascii="Times New Roman" w:hAnsi="Times New Roman"/>
          <w:sz w:val="22"/>
          <w:szCs w:val="22"/>
        </w:rPr>
        <w:t>WHEREAS, the public purpose of the Project is described as: opening and maintaining the Atchafalaya River Bar Channel at 20 feet at 1200kg/cubic meter nautical depth line is consistently at or below -20’ MLG.</w:t>
      </w:r>
    </w:p>
    <w:p w14:paraId="35F76592"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 xml:space="preserve"> </w:t>
      </w:r>
    </w:p>
    <w:p w14:paraId="6F007085" w14:textId="77777777" w:rsidR="00A2427C" w:rsidRPr="00A2427C" w:rsidRDefault="00A2427C" w:rsidP="00A2427C">
      <w:pPr>
        <w:spacing w:before="240"/>
        <w:ind w:left="720" w:firstLine="720"/>
        <w:contextualSpacing/>
        <w:jc w:val="both"/>
        <w:rPr>
          <w:rFonts w:ascii="Times New Roman" w:hAnsi="Times New Roman"/>
          <w:sz w:val="22"/>
          <w:szCs w:val="22"/>
        </w:rPr>
      </w:pPr>
      <w:r w:rsidRPr="00A2427C">
        <w:rPr>
          <w:rFonts w:ascii="Times New Roman" w:hAnsi="Times New Roman"/>
          <w:sz w:val="22"/>
          <w:szCs w:val="22"/>
        </w:rPr>
        <w:t xml:space="preserve">WHEREAS, the District has a reasonable expectation of receiving a benefit or value described in detail that is at least equivalent to or greater than the consideration described in this Agreement; </w:t>
      </w:r>
    </w:p>
    <w:p w14:paraId="7EE9A063"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 xml:space="preserve"> </w:t>
      </w:r>
    </w:p>
    <w:p w14:paraId="63BB02C1" w14:textId="77777777" w:rsidR="00A2427C" w:rsidRPr="00A2427C" w:rsidRDefault="00A2427C" w:rsidP="00A2427C">
      <w:pPr>
        <w:spacing w:before="240"/>
        <w:ind w:left="720" w:firstLine="720"/>
        <w:contextualSpacing/>
        <w:jc w:val="both"/>
        <w:rPr>
          <w:rFonts w:ascii="Times New Roman" w:hAnsi="Times New Roman"/>
          <w:sz w:val="22"/>
          <w:szCs w:val="22"/>
        </w:rPr>
      </w:pPr>
      <w:r w:rsidRPr="00A2427C">
        <w:rPr>
          <w:rFonts w:ascii="Times New Roman" w:hAnsi="Times New Roman"/>
          <w:sz w:val="22"/>
          <w:szCs w:val="22"/>
        </w:rPr>
        <w:t xml:space="preserve">WHEREAS, the transfer or expenditure of public funds or property is not a gratuitous donation; </w:t>
      </w:r>
    </w:p>
    <w:p w14:paraId="18658BA5" w14:textId="77777777" w:rsidR="00A2427C" w:rsidRPr="00A2427C" w:rsidRDefault="00A2427C" w:rsidP="00A2427C">
      <w:pPr>
        <w:spacing w:before="240"/>
        <w:ind w:left="720"/>
        <w:contextualSpacing/>
        <w:jc w:val="both"/>
        <w:rPr>
          <w:rFonts w:ascii="Times New Roman" w:hAnsi="Times New Roman"/>
          <w:sz w:val="22"/>
          <w:szCs w:val="22"/>
        </w:rPr>
      </w:pPr>
      <w:r w:rsidRPr="00A2427C">
        <w:rPr>
          <w:rFonts w:ascii="Times New Roman" w:hAnsi="Times New Roman"/>
          <w:sz w:val="22"/>
          <w:szCs w:val="22"/>
        </w:rPr>
        <w:t xml:space="preserve"> </w:t>
      </w:r>
    </w:p>
    <w:p w14:paraId="0AAAF124" w14:textId="0194169B" w:rsidR="00A2427C" w:rsidRPr="00A2427C" w:rsidRDefault="00A2427C" w:rsidP="00A2427C">
      <w:pPr>
        <w:ind w:left="720"/>
        <w:jc w:val="both"/>
        <w:rPr>
          <w:rFonts w:ascii="Times New Roman" w:hAnsi="Times New Roman"/>
          <w:bCs/>
          <w:sz w:val="22"/>
          <w:szCs w:val="22"/>
        </w:rPr>
      </w:pPr>
      <w:r w:rsidRPr="00A2427C">
        <w:rPr>
          <w:rFonts w:ascii="Times New Roman" w:hAnsi="Times New Roman"/>
          <w:bCs/>
          <w:sz w:val="22"/>
          <w:szCs w:val="22"/>
        </w:rPr>
        <w:t xml:space="preserve"> </w:t>
      </w:r>
      <w:r w:rsidRPr="00A2427C">
        <w:rPr>
          <w:rFonts w:ascii="Times New Roman" w:hAnsi="Times New Roman"/>
          <w:bCs/>
          <w:sz w:val="22"/>
          <w:szCs w:val="22"/>
        </w:rPr>
        <w:tab/>
        <w:t xml:space="preserve">NOW, THEREFORE, BE IT RESOLVED by the Morgan City Harbor &amp; Terminal District (herein sometimes “District”), that it does find it necessary and proper to approve execution of the Cooperative Endeavor Agreement with Brice Civil Constructors, Inc. for the contribution of funds to Brice in the event the Corps does not award Brice an Atchafalaya Bar Channel dredging contract and Brice would then release to the District the Hagler systems dredge pump used on the hopper dredge </w:t>
      </w:r>
      <w:r w:rsidRPr="00A2427C">
        <w:rPr>
          <w:rFonts w:ascii="Times New Roman" w:hAnsi="Times New Roman"/>
          <w:bCs/>
          <w:i/>
          <w:sz w:val="22"/>
          <w:szCs w:val="22"/>
        </w:rPr>
        <w:t>“Ellis Island”</w:t>
      </w:r>
      <w:r w:rsidRPr="00A2427C">
        <w:rPr>
          <w:rFonts w:ascii="Times New Roman" w:hAnsi="Times New Roman"/>
          <w:bCs/>
          <w:sz w:val="22"/>
          <w:szCs w:val="22"/>
        </w:rPr>
        <w:t xml:space="preserve">, substantially in accord with the agreement presented in consideration of the cost savings to the District, </w:t>
      </w:r>
      <w:r w:rsidR="00BD4D38">
        <w:rPr>
          <w:rFonts w:ascii="Times New Roman" w:hAnsi="Times New Roman"/>
          <w:bCs/>
          <w:sz w:val="22"/>
          <w:szCs w:val="22"/>
        </w:rPr>
        <w:t>value</w:t>
      </w:r>
      <w:r w:rsidRPr="00A2427C">
        <w:rPr>
          <w:rFonts w:ascii="Times New Roman" w:hAnsi="Times New Roman"/>
          <w:bCs/>
          <w:sz w:val="22"/>
          <w:szCs w:val="22"/>
        </w:rPr>
        <w:t xml:space="preserve"> being provided by Brice, and the recommendation of its Executive Director. </w:t>
      </w:r>
    </w:p>
    <w:p w14:paraId="5AF1AE65" w14:textId="77777777" w:rsidR="00A2427C" w:rsidRPr="00A2427C" w:rsidRDefault="00A2427C" w:rsidP="00A2427C">
      <w:pPr>
        <w:ind w:left="720" w:firstLine="720"/>
        <w:rPr>
          <w:rFonts w:ascii="Times New Roman" w:hAnsi="Times New Roman"/>
          <w:sz w:val="22"/>
          <w:szCs w:val="22"/>
        </w:rPr>
      </w:pPr>
    </w:p>
    <w:p w14:paraId="04BC3B00" w14:textId="77777777" w:rsidR="00A2427C" w:rsidRPr="00A2427C" w:rsidRDefault="00A2427C" w:rsidP="00A2427C">
      <w:pPr>
        <w:ind w:left="720"/>
        <w:rPr>
          <w:rFonts w:ascii="Times New Roman" w:hAnsi="Times New Roman"/>
          <w:sz w:val="22"/>
          <w:szCs w:val="22"/>
        </w:rPr>
      </w:pPr>
      <w:r w:rsidRPr="00A2427C">
        <w:rPr>
          <w:rFonts w:ascii="Times New Roman" w:hAnsi="Times New Roman"/>
          <w:sz w:val="22"/>
          <w:szCs w:val="22"/>
        </w:rPr>
        <w:tab/>
        <w:t>BE IT FURTHER RESOLVED, Duane E. Lodrigue, President, and Raymond M. Wade, Executive Director, individually, be authorized and directed to do any and all acts and things on behalf and in the name of the District that he deems necessary, proper, or that may be required to carry out and accomplish the intent and terms of the purchase and the transactions contemplated thereby, including but not limited to contributing all sums necessary to acquire said pump.</w:t>
      </w:r>
    </w:p>
    <w:p w14:paraId="44302E77" w14:textId="77777777" w:rsidR="00A2427C" w:rsidRPr="00143101" w:rsidRDefault="00A2427C" w:rsidP="00A2427C">
      <w:pPr>
        <w:rPr>
          <w:sz w:val="22"/>
          <w:szCs w:val="22"/>
        </w:rPr>
      </w:pPr>
    </w:p>
    <w:p w14:paraId="3D76DE0D" w14:textId="77777777" w:rsidR="00A2427C" w:rsidRDefault="00A2427C" w:rsidP="002F6464">
      <w:pPr>
        <w:ind w:firstLine="720"/>
        <w:jc w:val="both"/>
        <w:rPr>
          <w:rFonts w:ascii="Times New Roman" w:hAnsi="Times New Roman"/>
          <w:sz w:val="23"/>
          <w:szCs w:val="23"/>
        </w:rPr>
      </w:pPr>
    </w:p>
    <w:p w14:paraId="60F0C136" w14:textId="522AE7F1" w:rsidR="002F6464" w:rsidRPr="00AD4424" w:rsidRDefault="002F33B0" w:rsidP="002F6464">
      <w:pPr>
        <w:ind w:firstLine="720"/>
        <w:jc w:val="both"/>
        <w:rPr>
          <w:rFonts w:ascii="Times New Roman" w:hAnsi="Times New Roman"/>
        </w:rPr>
      </w:pPr>
      <w:r>
        <w:rPr>
          <w:rFonts w:ascii="Times New Roman" w:hAnsi="Times New Roman"/>
          <w:sz w:val="23"/>
          <w:szCs w:val="23"/>
        </w:rPr>
        <w:t>Mr. Dragna also moved to</w:t>
      </w:r>
      <w:r w:rsidR="002F6464">
        <w:rPr>
          <w:rFonts w:ascii="Times New Roman" w:hAnsi="Times New Roman"/>
          <w:sz w:val="23"/>
          <w:szCs w:val="23"/>
        </w:rPr>
        <w:t xml:space="preserve"> authorize Mr. Wade to cancel the </w:t>
      </w:r>
      <w:r w:rsidR="00A643D7">
        <w:rPr>
          <w:rFonts w:ascii="Times New Roman" w:hAnsi="Times New Roman"/>
          <w:sz w:val="23"/>
          <w:szCs w:val="23"/>
        </w:rPr>
        <w:t>December 15</w:t>
      </w:r>
      <w:r w:rsidR="00A643D7" w:rsidRPr="00A643D7">
        <w:rPr>
          <w:rFonts w:ascii="Times New Roman" w:hAnsi="Times New Roman"/>
          <w:sz w:val="23"/>
          <w:szCs w:val="23"/>
          <w:vertAlign w:val="superscript"/>
        </w:rPr>
        <w:t>th</w:t>
      </w:r>
      <w:r w:rsidR="00A643D7">
        <w:rPr>
          <w:rFonts w:ascii="Times New Roman" w:hAnsi="Times New Roman"/>
          <w:sz w:val="23"/>
          <w:szCs w:val="23"/>
        </w:rPr>
        <w:t xml:space="preserve"> </w:t>
      </w:r>
      <w:r w:rsidR="002F6464">
        <w:rPr>
          <w:rFonts w:ascii="Times New Roman" w:hAnsi="Times New Roman"/>
          <w:sz w:val="23"/>
          <w:szCs w:val="23"/>
        </w:rPr>
        <w:t xml:space="preserve">pump bid opening, which was seconded by Mr. Mayon and carried unanimously.  (ii) </w:t>
      </w:r>
      <w:r w:rsidR="00A2427C">
        <w:rPr>
          <w:rFonts w:ascii="Times New Roman" w:hAnsi="Times New Roman"/>
          <w:sz w:val="23"/>
          <w:szCs w:val="23"/>
        </w:rPr>
        <w:t xml:space="preserve">Mr. Bourgeois stated he had </w:t>
      </w:r>
      <w:r w:rsidR="002F6464">
        <w:rPr>
          <w:rFonts w:ascii="Times New Roman" w:hAnsi="Times New Roman"/>
          <w:sz w:val="23"/>
          <w:szCs w:val="23"/>
        </w:rPr>
        <w:t>received Right of Entry from Continental Land &amp; Fur</w:t>
      </w:r>
      <w:r w:rsidR="002F6464" w:rsidRPr="00A643D7">
        <w:rPr>
          <w:rFonts w:ascii="Times New Roman" w:hAnsi="Times New Roman"/>
          <w:sz w:val="23"/>
          <w:szCs w:val="23"/>
        </w:rPr>
        <w:t xml:space="preserve">; </w:t>
      </w:r>
      <w:r w:rsidR="00A2427C">
        <w:rPr>
          <w:rFonts w:ascii="Times New Roman" w:hAnsi="Times New Roman"/>
          <w:sz w:val="23"/>
          <w:szCs w:val="23"/>
        </w:rPr>
        <w:t xml:space="preserve">and </w:t>
      </w:r>
      <w:r w:rsidR="002F6464" w:rsidRPr="00A643D7">
        <w:rPr>
          <w:rFonts w:ascii="Times New Roman" w:hAnsi="Times New Roman"/>
          <w:sz w:val="23"/>
          <w:szCs w:val="23"/>
        </w:rPr>
        <w:t xml:space="preserve">(iii) </w:t>
      </w:r>
      <w:r w:rsidR="002C3C40">
        <w:rPr>
          <w:rFonts w:ascii="Times New Roman" w:hAnsi="Times New Roman"/>
          <w:sz w:val="23"/>
          <w:szCs w:val="23"/>
        </w:rPr>
        <w:t xml:space="preserve">it was necessary to elect officers for the upcoming term, </w:t>
      </w:r>
      <w:r w:rsidR="002F6464" w:rsidRPr="00A643D7">
        <w:rPr>
          <w:rFonts w:ascii="Times New Roman" w:hAnsi="Times New Roman"/>
          <w:sz w:val="23"/>
          <w:szCs w:val="23"/>
        </w:rPr>
        <w:t xml:space="preserve">Mr. Cain nominated the current officers of the Board of Commissioners, namely, Duane Lodrigue, President; Gary Duhon, Vice-President; Deborah Garber, Treasurer; and Thomas </w:t>
      </w:r>
      <w:r w:rsidR="002F6464" w:rsidRPr="00A643D7">
        <w:rPr>
          <w:rFonts w:ascii="Times New Roman" w:hAnsi="Times New Roman"/>
          <w:sz w:val="23"/>
          <w:szCs w:val="23"/>
        </w:rPr>
        <w:lastRenderedPageBreak/>
        <w:t xml:space="preserve">Ackel, Secretary, for re-election to their posts for an additional year term.  Mr. Adams nominated Mr. Dragna for President and roll was called, with Mr. Lodrigue being </w:t>
      </w:r>
      <w:r w:rsidR="002C3C40">
        <w:rPr>
          <w:rFonts w:ascii="Times New Roman" w:hAnsi="Times New Roman"/>
          <w:sz w:val="23"/>
          <w:szCs w:val="23"/>
        </w:rPr>
        <w:t>elected</w:t>
      </w:r>
      <w:r w:rsidR="002F6464" w:rsidRPr="00A643D7">
        <w:rPr>
          <w:rFonts w:ascii="Times New Roman" w:hAnsi="Times New Roman"/>
          <w:sz w:val="23"/>
          <w:szCs w:val="23"/>
        </w:rPr>
        <w:t xml:space="preserve"> President.  </w:t>
      </w:r>
      <w:r w:rsidR="002C3C40">
        <w:rPr>
          <w:rFonts w:ascii="Times New Roman" w:hAnsi="Times New Roman"/>
          <w:sz w:val="23"/>
          <w:szCs w:val="23"/>
        </w:rPr>
        <w:t xml:space="preserve">Mr. Duhon was elected Vice-President by acclimation. </w:t>
      </w:r>
      <w:r w:rsidR="002F6464" w:rsidRPr="00A643D7">
        <w:rPr>
          <w:rFonts w:ascii="Times New Roman" w:hAnsi="Times New Roman"/>
          <w:sz w:val="23"/>
          <w:szCs w:val="23"/>
        </w:rPr>
        <w:t xml:space="preserve">Mr. Dragna nominated Mr. Adams for Treasurer and roll was called, with Mrs. Garber being </w:t>
      </w:r>
      <w:r w:rsidR="002C3C40">
        <w:rPr>
          <w:rFonts w:ascii="Times New Roman" w:hAnsi="Times New Roman"/>
          <w:sz w:val="23"/>
          <w:szCs w:val="23"/>
        </w:rPr>
        <w:t xml:space="preserve">elected </w:t>
      </w:r>
      <w:r w:rsidR="002F6464" w:rsidRPr="00A643D7">
        <w:rPr>
          <w:rFonts w:ascii="Times New Roman" w:hAnsi="Times New Roman"/>
          <w:sz w:val="23"/>
          <w:szCs w:val="23"/>
        </w:rPr>
        <w:t>Treasurer.</w:t>
      </w:r>
      <w:r w:rsidR="002F6464" w:rsidRPr="00AD4424">
        <w:rPr>
          <w:rFonts w:ascii="Times New Roman" w:hAnsi="Times New Roman"/>
          <w:sz w:val="23"/>
          <w:szCs w:val="23"/>
        </w:rPr>
        <w:t xml:space="preserve">  </w:t>
      </w:r>
      <w:r w:rsidR="002C3C40">
        <w:rPr>
          <w:rFonts w:ascii="Times New Roman" w:hAnsi="Times New Roman"/>
          <w:sz w:val="23"/>
          <w:szCs w:val="23"/>
        </w:rPr>
        <w:t>Mr. Ackel was elected Secretary by acclimation.</w:t>
      </w:r>
    </w:p>
    <w:p w14:paraId="476BE155" w14:textId="77777777" w:rsidR="002F6464" w:rsidRDefault="002F6464" w:rsidP="002F6464">
      <w:pPr>
        <w:pStyle w:val="PlainText"/>
        <w:ind w:firstLine="720"/>
        <w:jc w:val="both"/>
        <w:rPr>
          <w:rFonts w:ascii="Times New Roman" w:hAnsi="Times New Roman"/>
          <w:sz w:val="23"/>
          <w:szCs w:val="23"/>
          <w:lang w:val="en-US"/>
        </w:rPr>
      </w:pPr>
    </w:p>
    <w:p w14:paraId="26C7EB25" w14:textId="3C4C2336" w:rsidR="00203227" w:rsidRPr="00203227" w:rsidRDefault="002F6464" w:rsidP="002F6464">
      <w:pPr>
        <w:pStyle w:val="PlainText"/>
        <w:ind w:firstLine="720"/>
        <w:jc w:val="both"/>
        <w:rPr>
          <w:rFonts w:ascii="Times New Roman" w:hAnsi="Times New Roman"/>
          <w:sz w:val="23"/>
          <w:szCs w:val="23"/>
        </w:rPr>
      </w:pPr>
      <w:r>
        <w:rPr>
          <w:rFonts w:ascii="Times New Roman" w:hAnsi="Times New Roman"/>
          <w:sz w:val="23"/>
          <w:szCs w:val="23"/>
          <w:lang w:val="en-US"/>
        </w:rPr>
        <w:t xml:space="preserve">Mr. </w:t>
      </w:r>
      <w:r w:rsidR="0002291E">
        <w:rPr>
          <w:rFonts w:ascii="Times New Roman" w:hAnsi="Times New Roman"/>
          <w:sz w:val="23"/>
          <w:szCs w:val="23"/>
          <w:lang w:val="en-US"/>
        </w:rPr>
        <w:t>Duhon</w:t>
      </w:r>
      <w:r>
        <w:rPr>
          <w:rFonts w:ascii="Times New Roman" w:hAnsi="Times New Roman"/>
          <w:sz w:val="23"/>
          <w:szCs w:val="23"/>
          <w:lang w:val="en-US"/>
        </w:rPr>
        <w:t xml:space="preserve"> presented </w:t>
      </w:r>
      <w:r w:rsidR="00203227" w:rsidRPr="00203227">
        <w:rPr>
          <w:rFonts w:ascii="Times New Roman" w:hAnsi="Times New Roman"/>
          <w:sz w:val="23"/>
          <w:szCs w:val="23"/>
        </w:rPr>
        <w:t>a Memorial Resolution in honor of Mr</w:t>
      </w:r>
      <w:r w:rsidR="00203227">
        <w:rPr>
          <w:rFonts w:ascii="Times New Roman" w:hAnsi="Times New Roman"/>
          <w:sz w:val="23"/>
          <w:szCs w:val="23"/>
          <w:lang w:val="en-US"/>
        </w:rPr>
        <w:t>. Albert Foulcard for his many years of dedication to</w:t>
      </w:r>
      <w:r w:rsidR="00124D44">
        <w:rPr>
          <w:rFonts w:ascii="Times New Roman" w:hAnsi="Times New Roman"/>
          <w:sz w:val="23"/>
          <w:szCs w:val="23"/>
          <w:lang w:val="en-US"/>
        </w:rPr>
        <w:t xml:space="preserve"> the </w:t>
      </w:r>
      <w:r w:rsidR="00203227">
        <w:rPr>
          <w:rFonts w:ascii="Times New Roman" w:hAnsi="Times New Roman"/>
          <w:sz w:val="23"/>
          <w:szCs w:val="23"/>
          <w:lang w:val="en-US"/>
        </w:rPr>
        <w:t xml:space="preserve">St. Mary Parish Council and </w:t>
      </w:r>
      <w:r w:rsidR="00124D44">
        <w:rPr>
          <w:rFonts w:ascii="Times New Roman" w:hAnsi="Times New Roman"/>
          <w:sz w:val="23"/>
          <w:szCs w:val="23"/>
          <w:lang w:val="en-US"/>
        </w:rPr>
        <w:t xml:space="preserve">our entire </w:t>
      </w:r>
      <w:r w:rsidR="00203227">
        <w:rPr>
          <w:rFonts w:ascii="Times New Roman" w:hAnsi="Times New Roman"/>
          <w:sz w:val="23"/>
          <w:szCs w:val="23"/>
          <w:lang w:val="en-US"/>
        </w:rPr>
        <w:t xml:space="preserve">community.  Mr. Duhon noted </w:t>
      </w:r>
      <w:r>
        <w:rPr>
          <w:rFonts w:ascii="Times New Roman" w:hAnsi="Times New Roman"/>
          <w:sz w:val="23"/>
          <w:szCs w:val="23"/>
          <w:lang w:val="en-US"/>
        </w:rPr>
        <w:t xml:space="preserve">that </w:t>
      </w:r>
      <w:r w:rsidR="00203227">
        <w:rPr>
          <w:rFonts w:ascii="Times New Roman" w:hAnsi="Times New Roman"/>
          <w:sz w:val="23"/>
          <w:szCs w:val="23"/>
          <w:lang w:val="en-US"/>
        </w:rPr>
        <w:t>a few words that came to mind when thinking of Mr. Foulcard were follow, compromise and lead as well as he always left a smile on your face.  Mr. Duhon moved said</w:t>
      </w:r>
      <w:r w:rsidR="00A82F55">
        <w:rPr>
          <w:rFonts w:ascii="Times New Roman" w:hAnsi="Times New Roman"/>
          <w:sz w:val="23"/>
          <w:szCs w:val="23"/>
          <w:lang w:val="en-US"/>
        </w:rPr>
        <w:t xml:space="preserve"> m</w:t>
      </w:r>
      <w:r w:rsidR="00203227" w:rsidRPr="00203227">
        <w:rPr>
          <w:rFonts w:ascii="Times New Roman" w:hAnsi="Times New Roman"/>
          <w:sz w:val="23"/>
          <w:szCs w:val="23"/>
        </w:rPr>
        <w:t xml:space="preserve">otion, </w:t>
      </w:r>
      <w:r w:rsidR="00A82F55">
        <w:rPr>
          <w:rFonts w:ascii="Times New Roman" w:hAnsi="Times New Roman"/>
          <w:sz w:val="23"/>
          <w:szCs w:val="23"/>
          <w:lang w:val="en-US"/>
        </w:rPr>
        <w:t xml:space="preserve">which was </w:t>
      </w:r>
      <w:r w:rsidR="00203227" w:rsidRPr="00203227">
        <w:rPr>
          <w:rFonts w:ascii="Times New Roman" w:hAnsi="Times New Roman"/>
          <w:sz w:val="23"/>
          <w:szCs w:val="23"/>
        </w:rPr>
        <w:t>seconded</w:t>
      </w:r>
      <w:r w:rsidR="00A82F55">
        <w:rPr>
          <w:rFonts w:ascii="Times New Roman" w:hAnsi="Times New Roman"/>
          <w:sz w:val="23"/>
          <w:szCs w:val="23"/>
          <w:lang w:val="en-US"/>
        </w:rPr>
        <w:t xml:space="preserve"> by Mr. Cain </w:t>
      </w:r>
      <w:r w:rsidR="00203227" w:rsidRPr="00203227">
        <w:rPr>
          <w:rFonts w:ascii="Times New Roman" w:hAnsi="Times New Roman"/>
          <w:sz w:val="23"/>
          <w:szCs w:val="23"/>
        </w:rPr>
        <w:t>and carried unanimously.</w:t>
      </w:r>
    </w:p>
    <w:p w14:paraId="622BFDE9" w14:textId="2A96EA8B" w:rsidR="00203227" w:rsidRDefault="00203227" w:rsidP="003945E2">
      <w:pPr>
        <w:pStyle w:val="PlainText"/>
        <w:ind w:firstLine="720"/>
        <w:jc w:val="both"/>
        <w:rPr>
          <w:rFonts w:ascii="Times New Roman" w:hAnsi="Times New Roman"/>
          <w:sz w:val="23"/>
          <w:szCs w:val="23"/>
        </w:rPr>
      </w:pPr>
    </w:p>
    <w:p w14:paraId="7DA19E02" w14:textId="77777777" w:rsidR="00A82F55" w:rsidRPr="00A82F55" w:rsidRDefault="00A82F55" w:rsidP="00A82F55">
      <w:pPr>
        <w:pStyle w:val="Title"/>
        <w:rPr>
          <w:rFonts w:ascii="Times New Roman" w:hAnsi="Times New Roman"/>
          <w:sz w:val="22"/>
          <w:szCs w:val="22"/>
        </w:rPr>
      </w:pPr>
      <w:r w:rsidRPr="00A82F55">
        <w:rPr>
          <w:rFonts w:ascii="Times New Roman" w:hAnsi="Times New Roman"/>
          <w:sz w:val="22"/>
          <w:szCs w:val="22"/>
        </w:rPr>
        <w:t>MEMORIAL RESOLUTION</w:t>
      </w:r>
    </w:p>
    <w:p w14:paraId="3C37B51A" w14:textId="77777777" w:rsidR="00A82F55" w:rsidRPr="00A82F55" w:rsidRDefault="00A82F55" w:rsidP="00A82F55">
      <w:pPr>
        <w:jc w:val="both"/>
        <w:rPr>
          <w:rFonts w:ascii="Times New Roman" w:hAnsi="Times New Roman"/>
          <w:sz w:val="22"/>
          <w:szCs w:val="22"/>
        </w:rPr>
      </w:pPr>
    </w:p>
    <w:p w14:paraId="402B8262" w14:textId="77777777" w:rsidR="00A82F55" w:rsidRPr="00A82F55" w:rsidRDefault="00A82F55" w:rsidP="00A82F55">
      <w:pPr>
        <w:pStyle w:val="BodyText"/>
        <w:ind w:firstLine="720"/>
        <w:rPr>
          <w:rFonts w:ascii="Times New Roman" w:hAnsi="Times New Roman"/>
          <w:sz w:val="22"/>
          <w:szCs w:val="22"/>
        </w:rPr>
      </w:pPr>
      <w:r w:rsidRPr="00A82F55">
        <w:rPr>
          <w:rFonts w:ascii="Times New Roman" w:hAnsi="Times New Roman"/>
          <w:sz w:val="22"/>
          <w:szCs w:val="22"/>
        </w:rPr>
        <w:t>WHEREAS, Almighty GOD, in HIS infinite wisdom, bestowed seventy-eight years of earthly life upon ALBERT JOSEPH FOULCARD, who departed this earth on October 15, 2017.</w:t>
      </w:r>
    </w:p>
    <w:p w14:paraId="6035BE92" w14:textId="77777777" w:rsidR="00A82F55" w:rsidRPr="00A82F55" w:rsidRDefault="00A82F55" w:rsidP="00A82F55">
      <w:pPr>
        <w:jc w:val="both"/>
        <w:rPr>
          <w:rFonts w:ascii="Times New Roman" w:hAnsi="Times New Roman"/>
          <w:sz w:val="22"/>
          <w:szCs w:val="22"/>
        </w:rPr>
      </w:pPr>
    </w:p>
    <w:p w14:paraId="08DCC022" w14:textId="77777777" w:rsidR="00A82F55" w:rsidRPr="00A82F55" w:rsidRDefault="00A82F55" w:rsidP="00A82F55">
      <w:pPr>
        <w:jc w:val="both"/>
        <w:rPr>
          <w:rFonts w:ascii="Times New Roman" w:hAnsi="Times New Roman"/>
          <w:iCs/>
          <w:sz w:val="22"/>
          <w:szCs w:val="22"/>
        </w:rPr>
      </w:pPr>
      <w:r w:rsidRPr="00A82F55">
        <w:rPr>
          <w:rFonts w:ascii="Times New Roman" w:hAnsi="Times New Roman"/>
          <w:sz w:val="22"/>
          <w:szCs w:val="22"/>
        </w:rPr>
        <w:tab/>
      </w:r>
      <w:r w:rsidRPr="00A82F55">
        <w:rPr>
          <w:rFonts w:ascii="Times New Roman" w:hAnsi="Times New Roman"/>
          <w:iCs/>
          <w:sz w:val="22"/>
          <w:szCs w:val="22"/>
        </w:rPr>
        <w:t>WHEREAS, ALBERT JOSEPH FOULCARD is survived by his wife of eighteen years, Earlean Dotson-Foulcard; one son, Troy (Ifey) Pillette; two step-children, Jarrett Dotson and Nichole Dotson-Olajuwon; four brothers, Don Foulcard, Sr., Ted (Bettye) Foulcard, Sr., Joseph Foulcard, Jr., and Charles R. Foulcard, Sr,; one sister, Aline Foulcard Lageman; two sisters-in-law, Elouise Johnson-Foulcard and Lydia Delasbour Foulcard; three God Children, Carl “Bum-Dee” Foulcard Jr., Schuyler Williams, and Shawn Thierry and a host of nieces, nephews, relatives and friends.</w:t>
      </w:r>
    </w:p>
    <w:p w14:paraId="17C38AB5" w14:textId="77777777" w:rsidR="00A82F55" w:rsidRPr="00A82F55" w:rsidRDefault="00A82F55" w:rsidP="00A82F55">
      <w:pPr>
        <w:jc w:val="both"/>
        <w:rPr>
          <w:rFonts w:ascii="Times New Roman" w:hAnsi="Times New Roman"/>
          <w:iCs/>
          <w:sz w:val="22"/>
          <w:szCs w:val="22"/>
        </w:rPr>
      </w:pPr>
    </w:p>
    <w:p w14:paraId="43ACF7A1" w14:textId="77777777" w:rsidR="00A82F55" w:rsidRPr="00A82F55" w:rsidRDefault="00A82F55" w:rsidP="00A82F55">
      <w:pPr>
        <w:jc w:val="both"/>
        <w:rPr>
          <w:rFonts w:ascii="Times New Roman" w:hAnsi="Times New Roman"/>
          <w:iCs/>
          <w:sz w:val="22"/>
          <w:szCs w:val="22"/>
        </w:rPr>
      </w:pPr>
      <w:r w:rsidRPr="00A82F55">
        <w:rPr>
          <w:rFonts w:ascii="Times New Roman" w:hAnsi="Times New Roman"/>
          <w:iCs/>
          <w:sz w:val="22"/>
          <w:szCs w:val="22"/>
        </w:rPr>
        <w:tab/>
        <w:t>WHEREAS, ALBERT JOSEPH FOULCARD was a member of St. Jules Catholic Church, served in the United States Army and made many civic and community contributions to our area.</w:t>
      </w:r>
    </w:p>
    <w:p w14:paraId="5DA4A5F7" w14:textId="77777777" w:rsidR="00A82F55" w:rsidRPr="00A82F55" w:rsidRDefault="00A82F55" w:rsidP="00A82F55">
      <w:pPr>
        <w:jc w:val="both"/>
        <w:rPr>
          <w:rFonts w:ascii="Times New Roman" w:hAnsi="Times New Roman"/>
          <w:iCs/>
          <w:sz w:val="22"/>
          <w:szCs w:val="22"/>
        </w:rPr>
      </w:pPr>
    </w:p>
    <w:p w14:paraId="107FE3B4" w14:textId="77777777" w:rsidR="00A82F55" w:rsidRPr="00A82F55" w:rsidRDefault="00A82F55" w:rsidP="00A82F55">
      <w:pPr>
        <w:jc w:val="both"/>
        <w:rPr>
          <w:rFonts w:ascii="Times New Roman" w:hAnsi="Times New Roman"/>
          <w:iCs/>
          <w:sz w:val="22"/>
          <w:szCs w:val="22"/>
        </w:rPr>
      </w:pPr>
      <w:r w:rsidRPr="00A82F55">
        <w:rPr>
          <w:rFonts w:ascii="Times New Roman" w:hAnsi="Times New Roman"/>
          <w:iCs/>
          <w:sz w:val="22"/>
          <w:szCs w:val="22"/>
        </w:rPr>
        <w:tab/>
        <w:t xml:space="preserve">WHEREAS, ALBERT JOSEPH FOULCARD served on the St. Mary Parish Council for many years including holding various positions with the Council during his service. </w:t>
      </w:r>
    </w:p>
    <w:p w14:paraId="154F243E" w14:textId="77777777" w:rsidR="00A82F55" w:rsidRPr="00A82F55" w:rsidRDefault="00A82F55" w:rsidP="00A82F55">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Cs/>
          <w:sz w:val="22"/>
          <w:szCs w:val="22"/>
        </w:rPr>
      </w:pPr>
    </w:p>
    <w:p w14:paraId="182E2CAD" w14:textId="77777777" w:rsidR="00A82F55" w:rsidRPr="00A82F55" w:rsidRDefault="00A82F55" w:rsidP="00A82F55">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Cs/>
          <w:sz w:val="22"/>
          <w:szCs w:val="22"/>
        </w:rPr>
      </w:pPr>
      <w:r w:rsidRPr="00A82F55">
        <w:rPr>
          <w:rFonts w:ascii="Times New Roman" w:hAnsi="Times New Roman"/>
          <w:iCs/>
          <w:sz w:val="22"/>
          <w:szCs w:val="22"/>
        </w:rPr>
        <w:tab/>
        <w:t>WHEREAS, ALBERT JOSEPH FOULCARD served as an educator and principal in the St. Mary Parish School System, retiring in 1996 after 35 years of service.</w:t>
      </w:r>
    </w:p>
    <w:p w14:paraId="3E74ADA2" w14:textId="77777777" w:rsidR="00A82F55" w:rsidRPr="00A82F55" w:rsidRDefault="00A82F55" w:rsidP="00A82F55">
      <w:pPr>
        <w:jc w:val="both"/>
        <w:rPr>
          <w:rFonts w:ascii="Times New Roman" w:hAnsi="Times New Roman"/>
          <w:iCs/>
          <w:sz w:val="22"/>
          <w:szCs w:val="22"/>
        </w:rPr>
      </w:pPr>
    </w:p>
    <w:p w14:paraId="1D35EFF4" w14:textId="77777777" w:rsidR="00A82F55" w:rsidRPr="00A82F55" w:rsidRDefault="00A82F55" w:rsidP="00A82F55">
      <w:pPr>
        <w:jc w:val="both"/>
        <w:rPr>
          <w:rFonts w:ascii="Times New Roman" w:hAnsi="Times New Roman"/>
          <w:iCs/>
          <w:sz w:val="22"/>
          <w:szCs w:val="22"/>
        </w:rPr>
      </w:pPr>
      <w:r w:rsidRPr="00A82F55">
        <w:rPr>
          <w:rFonts w:ascii="Times New Roman" w:hAnsi="Times New Roman"/>
          <w:iCs/>
          <w:sz w:val="22"/>
          <w:szCs w:val="22"/>
        </w:rPr>
        <w:tab/>
        <w:t>THEREFORE, BE IT RESOLVED that the Board of Commissioners of the Morgan City Harbor and Terminal District and its entire staff, regret and lament that ALBERT JOSEPH FOULCARD, has been taken from our midst.</w:t>
      </w:r>
    </w:p>
    <w:p w14:paraId="39431DC9" w14:textId="77777777" w:rsidR="00A82F55" w:rsidRPr="00A82F55" w:rsidRDefault="00A82F55" w:rsidP="00A82F55">
      <w:pPr>
        <w:jc w:val="both"/>
        <w:rPr>
          <w:rFonts w:ascii="Times New Roman" w:hAnsi="Times New Roman"/>
          <w:iCs/>
          <w:sz w:val="22"/>
          <w:szCs w:val="22"/>
        </w:rPr>
      </w:pPr>
    </w:p>
    <w:p w14:paraId="5EDA800F" w14:textId="77777777" w:rsidR="00A82F55" w:rsidRPr="00A82F55" w:rsidRDefault="00A82F55" w:rsidP="00A82F55">
      <w:pPr>
        <w:jc w:val="both"/>
        <w:rPr>
          <w:rFonts w:ascii="Times New Roman" w:hAnsi="Times New Roman"/>
          <w:iCs/>
          <w:sz w:val="22"/>
          <w:szCs w:val="22"/>
        </w:rPr>
      </w:pPr>
      <w:r w:rsidRPr="00A82F55">
        <w:rPr>
          <w:rFonts w:ascii="Times New Roman" w:hAnsi="Times New Roman"/>
          <w:iCs/>
          <w:sz w:val="22"/>
          <w:szCs w:val="22"/>
        </w:rPr>
        <w:tab/>
        <w:t>BE IT FURTHER RESOLVED that the Commissioners and staff of the Port Commission extend their heartfelt sympathy to ALBERT JOSEPH FOULCARD’s family; and</w:t>
      </w:r>
    </w:p>
    <w:p w14:paraId="7F6FA9B2" w14:textId="77777777" w:rsidR="00A82F55" w:rsidRPr="00A82F55" w:rsidRDefault="00A82F55" w:rsidP="00A82F55">
      <w:pPr>
        <w:jc w:val="both"/>
        <w:rPr>
          <w:rFonts w:ascii="Times New Roman" w:hAnsi="Times New Roman"/>
          <w:iCs/>
          <w:sz w:val="22"/>
          <w:szCs w:val="22"/>
        </w:rPr>
      </w:pPr>
    </w:p>
    <w:p w14:paraId="18AE39F9" w14:textId="3CB7DA81" w:rsidR="002F6464" w:rsidRPr="00A82F55" w:rsidRDefault="00A82F55" w:rsidP="00A82F55">
      <w:pPr>
        <w:jc w:val="both"/>
        <w:rPr>
          <w:rFonts w:ascii="Times New Roman" w:hAnsi="Times New Roman"/>
          <w:iCs/>
          <w:sz w:val="22"/>
          <w:szCs w:val="22"/>
        </w:rPr>
      </w:pPr>
      <w:r w:rsidRPr="00A82F55">
        <w:rPr>
          <w:rFonts w:ascii="Times New Roman" w:hAnsi="Times New Roman"/>
          <w:iCs/>
          <w:sz w:val="22"/>
          <w:szCs w:val="22"/>
        </w:rPr>
        <w:tab/>
        <w:t>BE IT FURTHER RESOLVED that a copy of this Resolution, adopted in regular session by the Board of Commissioners of the Port Commission on the 11</w:t>
      </w:r>
      <w:r w:rsidRPr="00A82F55">
        <w:rPr>
          <w:rFonts w:ascii="Times New Roman" w:hAnsi="Times New Roman"/>
          <w:iCs/>
          <w:sz w:val="22"/>
          <w:szCs w:val="22"/>
          <w:vertAlign w:val="superscript"/>
        </w:rPr>
        <w:t>th</w:t>
      </w:r>
      <w:r w:rsidRPr="00A82F55">
        <w:rPr>
          <w:rFonts w:ascii="Times New Roman" w:hAnsi="Times New Roman"/>
          <w:iCs/>
          <w:sz w:val="22"/>
          <w:szCs w:val="22"/>
        </w:rPr>
        <w:t xml:space="preserve"> day of </w:t>
      </w:r>
      <w:r w:rsidR="00A643D7" w:rsidRPr="00A82F55">
        <w:rPr>
          <w:rFonts w:ascii="Times New Roman" w:hAnsi="Times New Roman"/>
          <w:iCs/>
          <w:sz w:val="22"/>
          <w:szCs w:val="22"/>
        </w:rPr>
        <w:t>December</w:t>
      </w:r>
      <w:r w:rsidRPr="00A82F55">
        <w:rPr>
          <w:rFonts w:ascii="Times New Roman" w:hAnsi="Times New Roman"/>
          <w:iCs/>
          <w:sz w:val="22"/>
          <w:szCs w:val="22"/>
        </w:rPr>
        <w:t xml:space="preserve"> 2017, be presented to ALBERT JOSEPH FOULCARD’s family.</w:t>
      </w:r>
    </w:p>
    <w:p w14:paraId="35306E86" w14:textId="77777777" w:rsidR="00A82F55" w:rsidRDefault="00A82F55" w:rsidP="00A82F55">
      <w:pPr>
        <w:jc w:val="both"/>
        <w:rPr>
          <w:rFonts w:ascii="Times New Roman" w:hAnsi="Times New Roman"/>
          <w:sz w:val="23"/>
          <w:szCs w:val="23"/>
        </w:rPr>
      </w:pPr>
    </w:p>
    <w:p w14:paraId="2B68D5A0" w14:textId="4CB8B307"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4D513B1F" w:rsidR="00476DC5"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2C1F5C">
        <w:rPr>
          <w:rFonts w:ascii="Times New Roman" w:hAnsi="Times New Roman"/>
          <w:sz w:val="23"/>
          <w:szCs w:val="23"/>
        </w:rPr>
        <w:tab/>
      </w:r>
      <w:r w:rsidR="002C1F5C">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597D00BC" w14:textId="77777777" w:rsidR="00E43D74" w:rsidRDefault="006154D3" w:rsidP="00E43D74">
      <w:pPr>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E43D74">
        <w:rPr>
          <w:rFonts w:ascii="Times New Roman" w:hAnsi="Times New Roman"/>
          <w:sz w:val="23"/>
          <w:szCs w:val="23"/>
        </w:rPr>
        <w:tab/>
      </w:r>
      <w:r w:rsidR="00E43D74">
        <w:rPr>
          <w:rFonts w:ascii="Times New Roman" w:hAnsi="Times New Roman"/>
          <w:sz w:val="23"/>
          <w:szCs w:val="23"/>
        </w:rPr>
        <w:tab/>
      </w:r>
      <w:r w:rsidR="00E43D74">
        <w:rPr>
          <w:rFonts w:ascii="Times New Roman" w:hAnsi="Times New Roman"/>
          <w:sz w:val="23"/>
          <w:szCs w:val="23"/>
        </w:rPr>
        <w:tab/>
      </w:r>
    </w:p>
    <w:p w14:paraId="12FC446D" w14:textId="62CB5E00" w:rsidR="005E1F4F" w:rsidRPr="003945E2"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1F5C">
        <w:rPr>
          <w:rFonts w:ascii="Times New Roman" w:hAnsi="Times New Roman"/>
          <w:sz w:val="23"/>
          <w:szCs w:val="23"/>
        </w:rPr>
        <w:tab/>
      </w:r>
      <w:r w:rsidR="00A506D3"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5E1F4F" w:rsidRPr="003945E2">
        <w:rPr>
          <w:rFonts w:ascii="Times New Roman" w:hAnsi="Times New Roman"/>
          <w:sz w:val="23"/>
          <w:szCs w:val="23"/>
        </w:rPr>
        <w:t>Thomas Ackel, Secretary</w:t>
      </w:r>
    </w:p>
    <w:sectPr w:rsidR="005E1F4F" w:rsidRPr="003945E2" w:rsidSect="002C1F5C">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FAFF" w14:textId="77777777" w:rsidR="00D53C4A" w:rsidRDefault="00D53C4A" w:rsidP="00F242F3">
      <w:r>
        <w:separator/>
      </w:r>
    </w:p>
  </w:endnote>
  <w:endnote w:type="continuationSeparator" w:id="0">
    <w:p w14:paraId="4629A904" w14:textId="77777777" w:rsidR="00D53C4A" w:rsidRDefault="00D53C4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115E" w14:textId="77777777" w:rsidR="00D53C4A" w:rsidRDefault="00D53C4A" w:rsidP="00F242F3">
      <w:r>
        <w:separator/>
      </w:r>
    </w:p>
  </w:footnote>
  <w:footnote w:type="continuationSeparator" w:id="0">
    <w:p w14:paraId="5042B7E0" w14:textId="77777777" w:rsidR="00D53C4A" w:rsidRDefault="00D53C4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91E"/>
    <w:rsid w:val="00022F49"/>
    <w:rsid w:val="0002340C"/>
    <w:rsid w:val="00023B56"/>
    <w:rsid w:val="00024A32"/>
    <w:rsid w:val="00026410"/>
    <w:rsid w:val="00030BF9"/>
    <w:rsid w:val="00031609"/>
    <w:rsid w:val="000318D0"/>
    <w:rsid w:val="00033903"/>
    <w:rsid w:val="000340F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45E2"/>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27EE"/>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918"/>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7416-6151-4335-9734-539DEB05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2018-01-04T22:07:00Z</dcterms:created>
  <dcterms:modified xsi:type="dcterms:W3CDTF">2018-01-04T22:07:00Z</dcterms:modified>
</cp:coreProperties>
</file>